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C737E" w14:textId="77777777" w:rsidR="00701CB5" w:rsidRDefault="00000000">
      <w:pPr>
        <w:pStyle w:val="af5"/>
        <w:spacing w:before="0" w:beforeAutospacing="0" w:after="0" w:afterAutospacing="0"/>
        <w:jc w:val="center"/>
        <w:rPr>
          <w:b/>
          <w:color w:val="000000" w:themeColor="text1"/>
        </w:rPr>
      </w:pPr>
      <w:r>
        <w:rPr>
          <w:b/>
          <w:bCs/>
          <w:color w:val="000000" w:themeColor="text1"/>
        </w:rPr>
        <w:t>РЕГЛАМЕНТ</w:t>
      </w:r>
    </w:p>
    <w:p w14:paraId="54177D24" w14:textId="77777777" w:rsidR="00701CB5" w:rsidRDefault="00000000">
      <w:pPr>
        <w:pStyle w:val="af5"/>
        <w:spacing w:before="0" w:beforeAutospacing="0" w:after="0" w:afterAutospacing="0"/>
        <w:jc w:val="center"/>
        <w:rPr>
          <w:b/>
          <w:color w:val="000000" w:themeColor="text1"/>
        </w:rPr>
      </w:pPr>
      <w:r>
        <w:rPr>
          <w:b/>
          <w:color w:val="000000" w:themeColor="text1"/>
        </w:rPr>
        <w:t>Электронной площадки ООО «СБТ»</w:t>
      </w:r>
    </w:p>
    <w:p w14:paraId="2428BC26" w14:textId="77777777" w:rsidR="00701CB5" w:rsidRDefault="00000000">
      <w:pPr>
        <w:pStyle w:val="af5"/>
        <w:spacing w:before="0" w:beforeAutospacing="0" w:after="0" w:afterAutospacing="0"/>
        <w:jc w:val="center"/>
        <w:rPr>
          <w:b/>
          <w:color w:val="000000" w:themeColor="text1"/>
        </w:rPr>
      </w:pPr>
      <w:r>
        <w:rPr>
          <w:b/>
          <w:color w:val="000000" w:themeColor="text1"/>
        </w:rPr>
        <w:t>для проведения торгов в электронной форме</w:t>
      </w:r>
    </w:p>
    <w:p w14:paraId="49C6D120" w14:textId="77777777" w:rsidR="00701CB5" w:rsidRDefault="00701CB5">
      <w:pPr>
        <w:pStyle w:val="af5"/>
        <w:jc w:val="center"/>
        <w:rPr>
          <w:color w:val="000000" w:themeColor="text1"/>
        </w:rPr>
      </w:pPr>
    </w:p>
    <w:p w14:paraId="6B5191DD" w14:textId="77777777" w:rsidR="00701CB5" w:rsidRDefault="00000000">
      <w:pPr>
        <w:pStyle w:val="af5"/>
        <w:shd w:val="clear" w:color="auto" w:fill="FFFFFF"/>
        <w:jc w:val="both"/>
        <w:rPr>
          <w:color w:val="000000" w:themeColor="text1"/>
        </w:rPr>
      </w:pPr>
      <w:r>
        <w:rPr>
          <w:color w:val="000000" w:themeColor="text1"/>
        </w:rPr>
        <w:t xml:space="preserve">Настоящий Регламент Электронной площадки ООО «СБТ» (https://sbt-online.ru/) </w:t>
      </w:r>
      <w:r>
        <w:rPr>
          <w:color w:val="000000" w:themeColor="text1"/>
        </w:rPr>
        <w:br/>
        <w:t xml:space="preserve">для проведения торгов в электронной форме (далее – «Регламент») устанавливает технические особенности функционирования </w:t>
      </w:r>
      <w:proofErr w:type="gramStart"/>
      <w:r>
        <w:rPr>
          <w:color w:val="000000" w:themeColor="text1"/>
        </w:rPr>
        <w:t>электронной  площадки</w:t>
      </w:r>
      <w:proofErr w:type="gramEnd"/>
      <w:r>
        <w:rPr>
          <w:color w:val="000000" w:themeColor="text1"/>
        </w:rPr>
        <w:t xml:space="preserve"> на различных стадиях проведения торгов.</w:t>
      </w:r>
    </w:p>
    <w:p w14:paraId="3355B1F0" w14:textId="77777777" w:rsidR="00701CB5" w:rsidRDefault="00000000">
      <w:pPr>
        <w:pStyle w:val="af5"/>
        <w:shd w:val="clear" w:color="auto" w:fill="FFFFFF"/>
        <w:jc w:val="center"/>
        <w:rPr>
          <w:color w:val="000000" w:themeColor="text1"/>
        </w:rPr>
      </w:pPr>
      <w:r>
        <w:rPr>
          <w:b/>
          <w:bCs/>
          <w:color w:val="000000" w:themeColor="text1"/>
        </w:rPr>
        <w:t>РАЗДЕЛ 1. ОБЩИЕ ПОЛОЖЕНИЯ</w:t>
      </w:r>
    </w:p>
    <w:p w14:paraId="79981854" w14:textId="77777777" w:rsidR="00701CB5" w:rsidRDefault="00000000">
      <w:pPr>
        <w:pStyle w:val="af5"/>
        <w:shd w:val="clear" w:color="auto" w:fill="FFFFFF"/>
        <w:jc w:val="both"/>
        <w:rPr>
          <w:color w:val="000000" w:themeColor="text1"/>
        </w:rPr>
      </w:pPr>
      <w:r>
        <w:rPr>
          <w:b/>
          <w:bCs/>
          <w:color w:val="000000" w:themeColor="text1"/>
        </w:rPr>
        <w:t>1.1. Термины, используемые в настоящем Регламенте</w:t>
      </w:r>
    </w:p>
    <w:p w14:paraId="5AEA4E0B"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Квалифицированная электронная подпись (КЭП)</w:t>
      </w:r>
      <w:r>
        <w:rPr>
          <w:rFonts w:ascii="Times New Roman" w:eastAsia="Times New Roman" w:hAnsi="Times New Roman" w:cs="Times New Roman"/>
          <w:color w:val="000000" w:themeColor="text1"/>
          <w:sz w:val="24"/>
          <w:szCs w:val="24"/>
          <w:lang w:eastAsia="ru-RU"/>
        </w:rPr>
        <w:t xml:space="preserve"> – реквизит электронного документа, полученный в результате криптографического преобразования информации </w:t>
      </w:r>
      <w:r>
        <w:rPr>
          <w:rFonts w:ascii="Times New Roman" w:eastAsia="Times New Roman" w:hAnsi="Times New Roman" w:cs="Times New Roman"/>
          <w:color w:val="000000" w:themeColor="text1"/>
          <w:sz w:val="24"/>
          <w:szCs w:val="24"/>
          <w:lang w:eastAsia="ru-RU"/>
        </w:rPr>
        <w:br/>
        <w:t xml:space="preserve">с использованием закрытого ключа </w:t>
      </w:r>
      <w:proofErr w:type="gramStart"/>
      <w:r>
        <w:rPr>
          <w:rFonts w:ascii="Times New Roman" w:eastAsia="Times New Roman" w:hAnsi="Times New Roman" w:cs="Times New Roman"/>
          <w:color w:val="000000" w:themeColor="text1"/>
          <w:sz w:val="24"/>
          <w:szCs w:val="24"/>
          <w:lang w:eastAsia="ru-RU"/>
        </w:rPr>
        <w:t>подписи</w:t>
      </w:r>
      <w:proofErr w:type="gramEnd"/>
      <w:r>
        <w:rPr>
          <w:rFonts w:ascii="Times New Roman" w:eastAsia="Times New Roman" w:hAnsi="Times New Roman" w:cs="Times New Roman"/>
          <w:color w:val="000000" w:themeColor="text1"/>
          <w:sz w:val="24"/>
          <w:szCs w:val="24"/>
          <w:lang w:eastAsia="ru-RU"/>
        </w:rPr>
        <w:t xml:space="preserve"> и позволяющий проверить отсутствие искажения информации в электронном документе с момента формирования подписи (целостность), принадлежность подписи владельцу сертификата ключа подписи (авторство), а в случае успешной проверки подтвердить факт подписания электронного документа (</w:t>
      </w:r>
      <w:proofErr w:type="spellStart"/>
      <w:r>
        <w:rPr>
          <w:rFonts w:ascii="Times New Roman" w:eastAsia="Times New Roman" w:hAnsi="Times New Roman" w:cs="Times New Roman"/>
          <w:color w:val="000000" w:themeColor="text1"/>
          <w:sz w:val="24"/>
          <w:szCs w:val="24"/>
          <w:lang w:eastAsia="ru-RU"/>
        </w:rPr>
        <w:t>неотказуемость</w:t>
      </w:r>
      <w:proofErr w:type="spellEnd"/>
      <w:r>
        <w:rPr>
          <w:rFonts w:ascii="Times New Roman" w:eastAsia="Times New Roman" w:hAnsi="Times New Roman" w:cs="Times New Roman"/>
          <w:color w:val="000000" w:themeColor="text1"/>
          <w:sz w:val="24"/>
          <w:szCs w:val="24"/>
          <w:lang w:eastAsia="ru-RU"/>
        </w:rPr>
        <w:t>).</w:t>
      </w:r>
    </w:p>
    <w:p w14:paraId="69C0DBD4"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Личный кабинет</w:t>
      </w:r>
      <w:r>
        <w:rPr>
          <w:rFonts w:ascii="Times New Roman" w:eastAsia="Times New Roman" w:hAnsi="Times New Roman" w:cs="Times New Roman"/>
          <w:color w:val="000000" w:themeColor="text1"/>
          <w:sz w:val="24"/>
          <w:szCs w:val="24"/>
        </w:rPr>
        <w:t xml:space="preserve"> - персональная страница Пользователя на сайте ЭП, доступ к которой есть только у конкретного Пользователя, который обеспечивается посредством направления Пользователю уникального логина и пароля.</w:t>
      </w:r>
    </w:p>
    <w:p w14:paraId="26BE3A12" w14:textId="77777777" w:rsidR="00701CB5" w:rsidRDefault="00000000">
      <w:pPr>
        <w:pStyle w:val="af5"/>
        <w:shd w:val="clear" w:color="auto" w:fill="FFFFFF"/>
        <w:jc w:val="both"/>
        <w:rPr>
          <w:color w:val="000000" w:themeColor="text1"/>
        </w:rPr>
      </w:pPr>
      <w:r>
        <w:rPr>
          <w:b/>
          <w:color w:val="000000" w:themeColor="text1"/>
        </w:rPr>
        <w:t xml:space="preserve">Лот </w:t>
      </w:r>
      <w:r>
        <w:rPr>
          <w:color w:val="000000" w:themeColor="text1"/>
        </w:rPr>
        <w:t xml:space="preserve">- одна или несколько сгруппированных единиц Имущества, планируемого </w:t>
      </w:r>
      <w:r>
        <w:rPr>
          <w:color w:val="000000" w:themeColor="text1"/>
        </w:rPr>
        <w:br/>
        <w:t>для реализации в рамках одних Торгов.</w:t>
      </w:r>
    </w:p>
    <w:p w14:paraId="6AC68726"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Оператор ЭП</w:t>
      </w:r>
      <w:r>
        <w:rPr>
          <w:rFonts w:ascii="Times New Roman" w:eastAsia="Times New Roman" w:hAnsi="Times New Roman" w:cs="Times New Roman"/>
          <w:color w:val="000000" w:themeColor="text1"/>
          <w:sz w:val="24"/>
          <w:szCs w:val="24"/>
          <w:lang w:eastAsia="ru-RU"/>
        </w:rPr>
        <w:t xml:space="preserve"> – общество с ограниченной ответственностью «Система безопасных торгов» (ОГРН 1227700468665).</w:t>
      </w:r>
    </w:p>
    <w:p w14:paraId="5D3BA900"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Пользователь</w:t>
      </w:r>
      <w:r>
        <w:rPr>
          <w:rFonts w:ascii="Times New Roman" w:eastAsia="Times New Roman" w:hAnsi="Times New Roman" w:cs="Times New Roman"/>
          <w:color w:val="000000" w:themeColor="text1"/>
          <w:sz w:val="24"/>
          <w:szCs w:val="24"/>
          <w:lang w:eastAsia="ru-RU"/>
        </w:rPr>
        <w:t xml:space="preserve"> – лицо, использующее функционал Электронной площадки, участвующее или имеющее намерение участвовать в Торгах и использующее Сайт ЭП.</w:t>
      </w:r>
    </w:p>
    <w:p w14:paraId="54CF49ED"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Сайт ЭП</w:t>
      </w:r>
      <w:r>
        <w:rPr>
          <w:rFonts w:ascii="Times New Roman" w:eastAsia="Times New Roman" w:hAnsi="Times New Roman" w:cs="Times New Roman"/>
          <w:color w:val="000000" w:themeColor="text1"/>
          <w:sz w:val="24"/>
          <w:szCs w:val="24"/>
          <w:lang w:eastAsia="ru-RU"/>
        </w:rPr>
        <w:t xml:space="preserve"> – сайт ЭП в сети Интернет по адресу </w:t>
      </w:r>
      <w:hyperlink r:id="rId7" w:tooltip="https://sbt-online.ru/" w:history="1">
        <w:r w:rsidR="00701CB5">
          <w:rPr>
            <w:rFonts w:ascii="Times New Roman" w:eastAsia="Times New Roman" w:hAnsi="Times New Roman" w:cs="Times New Roman"/>
            <w:color w:val="000000" w:themeColor="text1"/>
            <w:sz w:val="24"/>
            <w:szCs w:val="24"/>
            <w:lang w:eastAsia="ru-RU"/>
          </w:rPr>
          <w:t>https://sbt-online.ru/</w:t>
        </w:r>
      </w:hyperlink>
      <w:r>
        <w:rPr>
          <w:rFonts w:ascii="Times New Roman" w:eastAsia="Times New Roman" w:hAnsi="Times New Roman" w:cs="Times New Roman"/>
          <w:color w:val="000000" w:themeColor="text1"/>
          <w:sz w:val="24"/>
          <w:szCs w:val="24"/>
          <w:lang w:eastAsia="ru-RU"/>
        </w:rPr>
        <w:t>, посредством обращения к которому совершаются фактические и юридические действия по участию в торгах.</w:t>
      </w:r>
    </w:p>
    <w:p w14:paraId="2F53FCA3"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Сообщение о проведении торгов</w:t>
      </w:r>
      <w:r>
        <w:rPr>
          <w:rFonts w:ascii="Times New Roman" w:eastAsia="Times New Roman" w:hAnsi="Times New Roman" w:cs="Times New Roman"/>
          <w:color w:val="000000" w:themeColor="text1"/>
          <w:sz w:val="24"/>
          <w:szCs w:val="24"/>
          <w:lang w:eastAsia="ru-RU"/>
        </w:rPr>
        <w:t xml:space="preserve"> – извещение о проведении торгов, составленное </w:t>
      </w:r>
      <w:r>
        <w:rPr>
          <w:rFonts w:ascii="Times New Roman" w:eastAsia="Times New Roman" w:hAnsi="Times New Roman" w:cs="Times New Roman"/>
          <w:color w:val="000000" w:themeColor="text1"/>
          <w:sz w:val="24"/>
          <w:szCs w:val="24"/>
          <w:lang w:eastAsia="ru-RU"/>
        </w:rPr>
        <w:br/>
        <w:t>и опубликованное Организатором торгов на сайте ЭП.</w:t>
      </w:r>
    </w:p>
    <w:p w14:paraId="440FD680" w14:textId="77777777" w:rsidR="00701CB5" w:rsidRDefault="00000000">
      <w:pPr>
        <w:pStyle w:val="af5"/>
        <w:shd w:val="clear" w:color="auto" w:fill="FFFFFF"/>
        <w:jc w:val="both"/>
        <w:rPr>
          <w:color w:val="000000" w:themeColor="text1"/>
        </w:rPr>
      </w:pPr>
      <w:r>
        <w:rPr>
          <w:b/>
          <w:color w:val="000000" w:themeColor="text1"/>
        </w:rPr>
        <w:t xml:space="preserve">Торги </w:t>
      </w:r>
      <w:r>
        <w:rPr>
          <w:color w:val="000000" w:themeColor="text1"/>
        </w:rPr>
        <w:t>– торги, проводимые в электронной форме, по продаже имущества.</w:t>
      </w:r>
    </w:p>
    <w:p w14:paraId="2EA4CBCF" w14:textId="77777777" w:rsidR="00701CB5" w:rsidRDefault="00000000">
      <w:pPr>
        <w:pStyle w:val="af5"/>
        <w:shd w:val="clear" w:color="auto" w:fill="FFFFFF"/>
        <w:jc w:val="both"/>
        <w:rPr>
          <w:color w:val="000000" w:themeColor="text1"/>
        </w:rPr>
      </w:pPr>
      <w:r>
        <w:rPr>
          <w:b/>
          <w:color w:val="000000" w:themeColor="text1"/>
        </w:rPr>
        <w:t>Электронный документ</w:t>
      </w:r>
      <w:r>
        <w:rPr>
          <w:color w:val="000000" w:themeColor="text1"/>
        </w:rPr>
        <w:t xml:space="preserve"> - документ, в котором информация представлена </w:t>
      </w:r>
      <w:r>
        <w:rPr>
          <w:color w:val="000000" w:themeColor="text1"/>
        </w:rPr>
        <w:br/>
        <w:t>в электронно-цифровой форме, подписанный КЭП.</w:t>
      </w:r>
    </w:p>
    <w:p w14:paraId="032B9FD7"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ru-RU"/>
        </w:rPr>
        <w:t>Электронная площадка (ЭП)</w:t>
      </w:r>
      <w:r>
        <w:rPr>
          <w:rFonts w:ascii="Times New Roman" w:eastAsia="Times New Roman" w:hAnsi="Times New Roman" w:cs="Times New Roman"/>
          <w:color w:val="000000" w:themeColor="text1"/>
          <w:sz w:val="24"/>
          <w:szCs w:val="24"/>
          <w:lang w:eastAsia="ru-RU"/>
        </w:rPr>
        <w:t xml:space="preserve"> – программно-аппаратный комплекс, предназначенный для проведения торгов в электронной форме, доступ к которому предоставляется посредством сайта в сети "Интернет", размещенного по адресу: https://sbt-online.ru/.</w:t>
      </w:r>
    </w:p>
    <w:p w14:paraId="3B9FB434" w14:textId="77777777" w:rsidR="00701CB5" w:rsidRDefault="00000000">
      <w:pPr>
        <w:tabs>
          <w:tab w:val="left" w:pos="0"/>
          <w:tab w:val="left" w:pos="709"/>
          <w:tab w:val="left" w:pos="1418"/>
        </w:tabs>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Электронное уведомление</w:t>
      </w:r>
      <w:r>
        <w:rPr>
          <w:rFonts w:ascii="Times New Roman" w:eastAsia="Times New Roman" w:hAnsi="Times New Roman" w:cs="Times New Roman"/>
          <w:color w:val="000000" w:themeColor="text1"/>
          <w:sz w:val="24"/>
          <w:szCs w:val="24"/>
        </w:rPr>
        <w:t xml:space="preserve"> - информация, представленная в электронно-цифровой форме, направляемая посредством электронной почты или ЭП.</w:t>
      </w:r>
    </w:p>
    <w:p w14:paraId="78D0F21A" w14:textId="77777777" w:rsidR="00701CB5" w:rsidRDefault="00000000">
      <w:pPr>
        <w:pStyle w:val="af5"/>
        <w:shd w:val="clear" w:color="auto" w:fill="FFFFFF"/>
        <w:jc w:val="both"/>
        <w:rPr>
          <w:color w:val="000000" w:themeColor="text1"/>
        </w:rPr>
      </w:pPr>
      <w:r>
        <w:rPr>
          <w:b/>
          <w:bCs/>
          <w:color w:val="000000" w:themeColor="text1"/>
        </w:rPr>
        <w:t>1.2. Согласование, ознакомление, а также принятие условий, требований и процедур, указанных в Регламенте</w:t>
      </w:r>
    </w:p>
    <w:p w14:paraId="02E4BDAB" w14:textId="77777777" w:rsidR="00701CB5" w:rsidRDefault="00000000">
      <w:pPr>
        <w:pStyle w:val="af5"/>
        <w:shd w:val="clear" w:color="auto" w:fill="FFFFFF"/>
        <w:jc w:val="both"/>
        <w:rPr>
          <w:color w:val="000000" w:themeColor="text1"/>
        </w:rPr>
      </w:pPr>
      <w:r>
        <w:rPr>
          <w:color w:val="000000" w:themeColor="text1"/>
        </w:rPr>
        <w:t xml:space="preserve">1.2.1. Пользователи подтверждают (согласовывают) свое ознакомление с настоящим Регламентом, предусмотренными правилами и процедурами, к моменту подачи заявки </w:t>
      </w:r>
      <w:r>
        <w:rPr>
          <w:color w:val="000000" w:themeColor="text1"/>
        </w:rPr>
        <w:br/>
        <w:t>на регистрацию на ЭП.</w:t>
      </w:r>
    </w:p>
    <w:p w14:paraId="1C4D0418" w14:textId="77777777" w:rsidR="00701CB5" w:rsidRDefault="00000000">
      <w:pPr>
        <w:pStyle w:val="af5"/>
        <w:shd w:val="clear" w:color="auto" w:fill="FFFFFF"/>
        <w:jc w:val="both"/>
        <w:rPr>
          <w:color w:val="000000" w:themeColor="text1"/>
        </w:rPr>
      </w:pPr>
      <w:r>
        <w:rPr>
          <w:color w:val="000000" w:themeColor="text1"/>
        </w:rPr>
        <w:t xml:space="preserve">1.2.2. С момента подачи заявки на регистрацию Пользователя на ЭТП данный Пользователь выражает свое согласие с Регламентом в полном объеме без каких-либо изъятий </w:t>
      </w:r>
      <w:r>
        <w:rPr>
          <w:color w:val="000000" w:themeColor="text1"/>
        </w:rPr>
        <w:br/>
        <w:t>или исключений.</w:t>
      </w:r>
    </w:p>
    <w:p w14:paraId="51A2BE53" w14:textId="77777777" w:rsidR="00701CB5" w:rsidRDefault="00000000">
      <w:pPr>
        <w:pStyle w:val="af5"/>
        <w:shd w:val="clear" w:color="auto" w:fill="FFFFFF"/>
        <w:jc w:val="both"/>
        <w:rPr>
          <w:color w:val="000000" w:themeColor="text1"/>
        </w:rPr>
      </w:pPr>
      <w:r>
        <w:rPr>
          <w:color w:val="000000" w:themeColor="text1"/>
        </w:rPr>
        <w:t>1.2.3. Согласие с правилами и процедурами, предусмотренными в настоящем Регламенте, означает, в том числе, согласие с предусмотренной в настоящем Регламенте процедурой внесения в него изменений.</w:t>
      </w:r>
    </w:p>
    <w:p w14:paraId="6B6C4A12" w14:textId="77777777" w:rsidR="00701CB5" w:rsidRDefault="00000000">
      <w:pPr>
        <w:pStyle w:val="af5"/>
        <w:shd w:val="clear" w:color="auto" w:fill="FFFFFF"/>
        <w:jc w:val="both"/>
        <w:rPr>
          <w:color w:val="000000" w:themeColor="text1"/>
        </w:rPr>
      </w:pPr>
      <w:r>
        <w:rPr>
          <w:b/>
          <w:bCs/>
          <w:color w:val="000000" w:themeColor="text1"/>
        </w:rPr>
        <w:t>1.3. Изменение (дополнение) Регламента</w:t>
      </w:r>
    </w:p>
    <w:p w14:paraId="34627F2A" w14:textId="77777777" w:rsidR="00701CB5" w:rsidRDefault="00000000">
      <w:pPr>
        <w:pStyle w:val="af5"/>
        <w:shd w:val="clear" w:color="auto" w:fill="FFFFFF"/>
        <w:jc w:val="both"/>
        <w:rPr>
          <w:color w:val="000000" w:themeColor="text1"/>
        </w:rPr>
      </w:pPr>
      <w:r>
        <w:rPr>
          <w:color w:val="000000" w:themeColor="text1"/>
        </w:rPr>
        <w:t>1.3.1. Внесение изменений (дополнений) в Регламент, включая приложения к нему, производится Оператором ЭП.</w:t>
      </w:r>
    </w:p>
    <w:p w14:paraId="41B53404" w14:textId="77777777" w:rsidR="00701CB5" w:rsidRDefault="00000000">
      <w:pPr>
        <w:pStyle w:val="af5"/>
        <w:shd w:val="clear" w:color="auto" w:fill="FFFFFF"/>
        <w:jc w:val="both"/>
        <w:rPr>
          <w:color w:val="000000" w:themeColor="text1"/>
        </w:rPr>
      </w:pPr>
      <w:r>
        <w:rPr>
          <w:color w:val="000000" w:themeColor="text1"/>
        </w:rPr>
        <w:t xml:space="preserve">1.3.2. Настоящий Регламент в форме электронного документа размещается на Сайте ЭП. </w:t>
      </w:r>
    </w:p>
    <w:p w14:paraId="5F995B69" w14:textId="77777777" w:rsidR="00701CB5" w:rsidRDefault="00000000">
      <w:pPr>
        <w:pStyle w:val="af5"/>
        <w:shd w:val="clear" w:color="auto" w:fill="FFFFFF"/>
        <w:jc w:val="both"/>
        <w:rPr>
          <w:color w:val="000000" w:themeColor="text1"/>
        </w:rPr>
      </w:pPr>
      <w:r>
        <w:rPr>
          <w:color w:val="000000" w:themeColor="text1"/>
        </w:rPr>
        <w:t>Изменения, внесенные в настоящий Регламент, вступают в силу в день размещения (публикации) обновленной редакции Регламента на Сайте ЭП.</w:t>
      </w:r>
    </w:p>
    <w:p w14:paraId="1954C2CF" w14:textId="77777777" w:rsidR="00701CB5" w:rsidRDefault="00000000">
      <w:pPr>
        <w:pStyle w:val="af5"/>
        <w:shd w:val="clear" w:color="auto" w:fill="FFFFFF"/>
        <w:jc w:val="both"/>
        <w:rPr>
          <w:color w:val="000000" w:themeColor="text1"/>
        </w:rPr>
      </w:pPr>
      <w:r>
        <w:rPr>
          <w:color w:val="000000" w:themeColor="text1"/>
        </w:rPr>
        <w:t xml:space="preserve">1.3.3. Любые изменения и дополнения, вносимые в Регламент, с момента их опубликования становятся обязательными для всех </w:t>
      </w:r>
      <w:proofErr w:type="gramStart"/>
      <w:r>
        <w:rPr>
          <w:color w:val="000000" w:themeColor="text1"/>
        </w:rPr>
        <w:t>Пользователей  и</w:t>
      </w:r>
      <w:proofErr w:type="gramEnd"/>
      <w:r>
        <w:rPr>
          <w:color w:val="000000" w:themeColor="text1"/>
        </w:rPr>
        <w:t xml:space="preserve"> распространяются, в том числе, </w:t>
      </w:r>
      <w:r>
        <w:rPr>
          <w:color w:val="000000" w:themeColor="text1"/>
        </w:rPr>
        <w:br/>
        <w:t>на отношения, сложившиеся до внесения соответствующих изменений в Регламент.</w:t>
      </w:r>
    </w:p>
    <w:p w14:paraId="63C235BF" w14:textId="77777777" w:rsidR="00701CB5" w:rsidRDefault="00000000">
      <w:pPr>
        <w:pStyle w:val="af5"/>
        <w:shd w:val="clear" w:color="auto" w:fill="FFFFFF"/>
        <w:jc w:val="both"/>
        <w:rPr>
          <w:color w:val="000000" w:themeColor="text1"/>
        </w:rPr>
      </w:pPr>
      <w:r>
        <w:rPr>
          <w:color w:val="000000" w:themeColor="text1"/>
        </w:rPr>
        <w:t xml:space="preserve">1.3.4. Все приложения, изменения и дополнения к настоящему Регламенту являются </w:t>
      </w:r>
      <w:r>
        <w:rPr>
          <w:color w:val="000000" w:themeColor="text1"/>
        </w:rPr>
        <w:br/>
        <w:t>его неотъемлемой частью.</w:t>
      </w:r>
    </w:p>
    <w:p w14:paraId="2C94C338" w14:textId="77777777" w:rsidR="00701CB5" w:rsidRDefault="00000000">
      <w:pPr>
        <w:pStyle w:val="af5"/>
        <w:shd w:val="clear" w:color="auto" w:fill="FFFFFF"/>
        <w:jc w:val="center"/>
        <w:rPr>
          <w:color w:val="000000" w:themeColor="text1"/>
        </w:rPr>
      </w:pPr>
      <w:r>
        <w:rPr>
          <w:b/>
          <w:bCs/>
          <w:color w:val="000000" w:themeColor="text1"/>
        </w:rPr>
        <w:t>РАЗДЕЛ 2. СВЕДЕНИЯ ОБ ОПЕРАТОРЕ ЭП</w:t>
      </w:r>
    </w:p>
    <w:p w14:paraId="62120539" w14:textId="77777777" w:rsidR="00701CB5" w:rsidRDefault="00000000">
      <w:pPr>
        <w:pStyle w:val="af5"/>
        <w:shd w:val="clear" w:color="auto" w:fill="FFFFFF"/>
        <w:jc w:val="both"/>
        <w:rPr>
          <w:color w:val="000000" w:themeColor="text1"/>
        </w:rPr>
      </w:pPr>
      <w:r>
        <w:rPr>
          <w:b/>
          <w:bCs/>
          <w:color w:val="000000" w:themeColor="text1"/>
        </w:rPr>
        <w:t>2.1. Общая характеристика электронной площадки</w:t>
      </w:r>
    </w:p>
    <w:p w14:paraId="685F394A" w14:textId="77777777" w:rsidR="00701CB5" w:rsidRDefault="00000000">
      <w:pPr>
        <w:pStyle w:val="af5"/>
        <w:shd w:val="clear" w:color="auto" w:fill="FFFFFF"/>
        <w:jc w:val="both"/>
        <w:rPr>
          <w:color w:val="000000" w:themeColor="text1"/>
        </w:rPr>
      </w:pPr>
      <w:r>
        <w:rPr>
          <w:color w:val="000000" w:themeColor="text1"/>
        </w:rPr>
        <w:t>2.1.1. Доступ к ЭП осуществляется через сайт ЭП.В состав Сайта ЭП входят следующие разделы:</w:t>
      </w:r>
    </w:p>
    <w:p w14:paraId="2825C711" w14:textId="77777777" w:rsidR="00701CB5" w:rsidRDefault="00000000">
      <w:pPr>
        <w:pStyle w:val="af5"/>
        <w:shd w:val="clear" w:color="auto" w:fill="FFFFFF"/>
        <w:jc w:val="both"/>
        <w:rPr>
          <w:color w:val="000000" w:themeColor="text1"/>
        </w:rPr>
      </w:pPr>
      <w:r>
        <w:rPr>
          <w:color w:val="000000" w:themeColor="text1"/>
        </w:rPr>
        <w:t>1. публичный раздел;</w:t>
      </w:r>
    </w:p>
    <w:p w14:paraId="4C52A254" w14:textId="77777777" w:rsidR="00701CB5" w:rsidRDefault="00000000">
      <w:pPr>
        <w:pStyle w:val="af5"/>
        <w:shd w:val="clear" w:color="auto" w:fill="FFFFFF"/>
        <w:jc w:val="both"/>
        <w:rPr>
          <w:color w:val="000000" w:themeColor="text1"/>
        </w:rPr>
      </w:pPr>
      <w:r>
        <w:rPr>
          <w:color w:val="000000" w:themeColor="text1"/>
        </w:rPr>
        <w:t>2. рабочий раздел, доступ к которому имеют только зарегистрированные на электронной площадке лица («личный кабинет» Пользователя);</w:t>
      </w:r>
    </w:p>
    <w:p w14:paraId="192A517A" w14:textId="77777777" w:rsidR="00701CB5" w:rsidRDefault="00000000">
      <w:pPr>
        <w:pStyle w:val="af5"/>
        <w:shd w:val="clear" w:color="auto" w:fill="FFFFFF"/>
        <w:jc w:val="both"/>
        <w:rPr>
          <w:color w:val="000000" w:themeColor="text1"/>
        </w:rPr>
      </w:pPr>
      <w:r>
        <w:rPr>
          <w:color w:val="000000" w:themeColor="text1"/>
        </w:rPr>
        <w:t>3. административный раздел, доступ к которому имеет только Оператор ЭП.</w:t>
      </w:r>
    </w:p>
    <w:p w14:paraId="07846A73" w14:textId="77777777" w:rsidR="00701CB5" w:rsidRDefault="00000000">
      <w:pPr>
        <w:pStyle w:val="af5"/>
        <w:shd w:val="clear" w:color="auto" w:fill="FFFFFF"/>
        <w:jc w:val="both"/>
        <w:rPr>
          <w:color w:val="000000" w:themeColor="text1"/>
        </w:rPr>
      </w:pPr>
      <w:r>
        <w:rPr>
          <w:color w:val="000000" w:themeColor="text1"/>
        </w:rPr>
        <w:t xml:space="preserve">2.1.2. Доступ к ЭП через сеть «Интернет» является открытым. Доступ к информации, размещаемой на ЭП, может быть осуществлен посредством использования последних </w:t>
      </w:r>
      <w:r>
        <w:rPr>
          <w:color w:val="000000" w:themeColor="text1"/>
        </w:rPr>
        <w:lastRenderedPageBreak/>
        <w:t xml:space="preserve">версий распространенных веб-обозревателей (Mozilla FireFox, Google </w:t>
      </w:r>
      <w:proofErr w:type="spellStart"/>
      <w:r>
        <w:rPr>
          <w:color w:val="000000" w:themeColor="text1"/>
        </w:rPr>
        <w:t>Chrome</w:t>
      </w:r>
      <w:proofErr w:type="spellEnd"/>
      <w:r>
        <w:rPr>
          <w:color w:val="000000" w:themeColor="text1"/>
        </w:rPr>
        <w:t xml:space="preserve"> и т.п.). </w:t>
      </w:r>
      <w:r>
        <w:rPr>
          <w:color w:val="000000" w:themeColor="text1"/>
        </w:rPr>
        <w:br/>
        <w:t>Для выполнения части операций, связанных с формированием Электронных документов, требуется дополнительная настройка рабочего места Пользователя.</w:t>
      </w:r>
    </w:p>
    <w:p w14:paraId="7DF468EF" w14:textId="77777777" w:rsidR="00701CB5" w:rsidRDefault="00000000">
      <w:pPr>
        <w:pStyle w:val="af5"/>
        <w:shd w:val="clear" w:color="auto" w:fill="FFFFFF"/>
        <w:jc w:val="both"/>
        <w:rPr>
          <w:color w:val="000000" w:themeColor="text1"/>
        </w:rPr>
      </w:pPr>
      <w:r>
        <w:rPr>
          <w:color w:val="000000" w:themeColor="text1"/>
        </w:rPr>
        <w:t>2.1.3. Работа Пользователей на ЭП осуществляется с использованием КЭП (Федеральный закон от 06.04.2011 г. № 63-ФЗ «Об электронной подписи»).</w:t>
      </w:r>
    </w:p>
    <w:p w14:paraId="246A8AA4" w14:textId="77777777" w:rsidR="00701CB5" w:rsidRDefault="00000000">
      <w:pPr>
        <w:pStyle w:val="af5"/>
        <w:shd w:val="clear" w:color="auto" w:fill="FFFFFF"/>
        <w:jc w:val="both"/>
        <w:rPr>
          <w:color w:val="000000" w:themeColor="text1"/>
        </w:rPr>
      </w:pPr>
      <w:r>
        <w:rPr>
          <w:color w:val="000000" w:themeColor="text1"/>
        </w:rPr>
        <w:t xml:space="preserve">2.1.4. Доступ Пользователей к сайту ЭП обеспечивается вне зависимости от числа обращений </w:t>
      </w:r>
      <w:proofErr w:type="gramStart"/>
      <w:r>
        <w:rPr>
          <w:color w:val="000000" w:themeColor="text1"/>
        </w:rPr>
        <w:t>к ЭП</w:t>
      </w:r>
      <w:proofErr w:type="gramEnd"/>
      <w:r>
        <w:rPr>
          <w:color w:val="000000" w:themeColor="text1"/>
        </w:rPr>
        <w:t xml:space="preserve"> не зарегистрированных на ЭП лиц (за исключением случаев возникновения технических сбоев в работе ЭП).</w:t>
      </w:r>
    </w:p>
    <w:p w14:paraId="26558C1F" w14:textId="77777777" w:rsidR="00701CB5" w:rsidRDefault="00000000">
      <w:pPr>
        <w:pStyle w:val="af5"/>
        <w:shd w:val="clear" w:color="auto" w:fill="FFFFFF"/>
        <w:jc w:val="both"/>
        <w:rPr>
          <w:color w:val="000000" w:themeColor="text1"/>
        </w:rPr>
      </w:pPr>
      <w:r>
        <w:rPr>
          <w:color w:val="000000" w:themeColor="text1"/>
        </w:rPr>
        <w:t xml:space="preserve">2.1.5. Сайт ЭП работает в непрерывном режиме (круглосуточно, 7 дней в неделю) </w:t>
      </w:r>
      <w:r>
        <w:rPr>
          <w:color w:val="000000" w:themeColor="text1"/>
        </w:rPr>
        <w:br/>
        <w:t xml:space="preserve">за исключением времени проведения профилактических работ. Не позже </w:t>
      </w:r>
      <w:r>
        <w:rPr>
          <w:color w:val="000000" w:themeColor="text1"/>
        </w:rPr>
        <w:br/>
        <w:t xml:space="preserve">чем за 10 календарных дней до даты начала проведения запланированных профилактических работ сообщение о времени и сроках проведения профилактических работ размещается в публичном разделе ЭП, а также осуществляется автоматическое информирование Пользователей ЭП посредством отправки электронных писем </w:t>
      </w:r>
      <w:r>
        <w:rPr>
          <w:color w:val="000000" w:themeColor="text1"/>
        </w:rPr>
        <w:br/>
        <w:t xml:space="preserve">на указанный при регистрации адрес электронной почты. </w:t>
      </w:r>
    </w:p>
    <w:p w14:paraId="3AED533C" w14:textId="77777777" w:rsidR="00701CB5" w:rsidRDefault="00000000">
      <w:pPr>
        <w:pStyle w:val="af5"/>
        <w:shd w:val="clear" w:color="auto" w:fill="FFFFFF"/>
        <w:jc w:val="both"/>
        <w:rPr>
          <w:color w:val="000000" w:themeColor="text1"/>
        </w:rPr>
      </w:pPr>
      <w:r>
        <w:rPr>
          <w:color w:val="000000" w:themeColor="text1"/>
        </w:rPr>
        <w:t xml:space="preserve">2.1.6. Вся информация размещается на Сайте ЭП на русском языке, кроме тех случаев, когда использование букв и символов русского языка приводит к ее искажению (адреса </w:t>
      </w:r>
      <w:r>
        <w:rPr>
          <w:color w:val="000000" w:themeColor="text1"/>
        </w:rPr>
        <w:br/>
        <w:t>в сети «Интернет», адреса электронной почты). Использование латинских и иных символов при написании русских слов не допускается.</w:t>
      </w:r>
    </w:p>
    <w:p w14:paraId="3D9EF3B2" w14:textId="77777777" w:rsidR="00701CB5" w:rsidRDefault="00000000">
      <w:pPr>
        <w:pStyle w:val="af5"/>
        <w:shd w:val="clear" w:color="auto" w:fill="FFFFFF"/>
        <w:jc w:val="both"/>
        <w:rPr>
          <w:color w:val="000000" w:themeColor="text1"/>
        </w:rPr>
      </w:pPr>
      <w:r>
        <w:rPr>
          <w:color w:val="000000" w:themeColor="text1"/>
        </w:rPr>
        <w:t>2.1.7. ЭП осуществляет свою деятельность по времени и дате часового пояса, в котором расположен город Москва (по московскому времени). Формат отображения даты, применяемый на ЭП - день. месяц. год. Применяемый на ЭП формат отображения времени – часы (</w:t>
      </w:r>
      <w:proofErr w:type="gramStart"/>
      <w:r>
        <w:rPr>
          <w:color w:val="000000" w:themeColor="text1"/>
        </w:rPr>
        <w:t>24 часовой</w:t>
      </w:r>
      <w:proofErr w:type="gramEnd"/>
      <w:r>
        <w:rPr>
          <w:color w:val="000000" w:themeColor="text1"/>
        </w:rPr>
        <w:t xml:space="preserve"> формат): минуты. Текущие дата и время отображаются непосредственно на Сайте ЭП (вверху страницы), эти данные являются справочной информацией </w:t>
      </w:r>
      <w:r>
        <w:rPr>
          <w:color w:val="000000" w:themeColor="text1"/>
        </w:rPr>
        <w:br/>
        <w:t xml:space="preserve">для Пользователей и в связи с не зависящими от ЭП техническими ограничениями на скорость передачи данных в сети Интернет (задержки передачи данных) могут в некоторых пределах отличаться от данных, учитываемых серверной частью программно-аппаратного комплекса - как в большую, так и в меньшую сторону. Серверная часть программно-аппаратного комплекса ЭП учитывает время с точностью до миллисекунды. Пользователю запрещается изменять время, установленное на его компьютере, во время работы с ЭП. </w:t>
      </w:r>
      <w:r>
        <w:rPr>
          <w:color w:val="000000" w:themeColor="text1"/>
        </w:rPr>
        <w:br/>
        <w:t>При работе с ЭП необходимо отключать автоматическую синхронизацию времени, встроенную в операционную систему.</w:t>
      </w:r>
    </w:p>
    <w:p w14:paraId="15F7D7C5" w14:textId="77777777" w:rsidR="00701CB5" w:rsidRDefault="00000000">
      <w:pPr>
        <w:pStyle w:val="af5"/>
        <w:jc w:val="both"/>
        <w:rPr>
          <w:color w:val="000000" w:themeColor="text1"/>
        </w:rPr>
      </w:pPr>
      <w:r>
        <w:rPr>
          <w:color w:val="000000" w:themeColor="text1"/>
        </w:rPr>
        <w:t>2.1.8. Пользователи системы обязаны самостоятельно обеспечивать бесперебойный доступ к сети «Интернет».</w:t>
      </w:r>
    </w:p>
    <w:p w14:paraId="601D6DD1" w14:textId="77777777" w:rsidR="00701CB5" w:rsidRDefault="00000000">
      <w:pPr>
        <w:pStyle w:val="af5"/>
        <w:shd w:val="clear" w:color="auto" w:fill="FFFFFF"/>
        <w:jc w:val="both"/>
        <w:rPr>
          <w:color w:val="000000" w:themeColor="text1"/>
        </w:rPr>
      </w:pPr>
      <w:r>
        <w:rPr>
          <w:b/>
          <w:bCs/>
          <w:color w:val="000000" w:themeColor="text1"/>
        </w:rPr>
        <w:t>2.2. Работа с конфиденциальной информацией</w:t>
      </w:r>
    </w:p>
    <w:p w14:paraId="640ACF2E" w14:textId="77777777" w:rsidR="00701CB5" w:rsidRDefault="00000000">
      <w:pPr>
        <w:pStyle w:val="af5"/>
        <w:shd w:val="clear" w:color="auto" w:fill="FFFFFF"/>
        <w:jc w:val="both"/>
        <w:rPr>
          <w:color w:val="000000" w:themeColor="text1"/>
        </w:rPr>
      </w:pPr>
      <w:r>
        <w:rPr>
          <w:color w:val="000000" w:themeColor="text1"/>
        </w:rPr>
        <w:t>2.2.1. Пользователь при заполнении заявки на регистрацию на ЭП подтверждает свое согласие на обработку персональных данных, необходимых для регистрации на ЭП.</w:t>
      </w:r>
    </w:p>
    <w:p w14:paraId="0DBAF2E7" w14:textId="77777777" w:rsidR="00701CB5" w:rsidRDefault="00000000">
      <w:pPr>
        <w:pStyle w:val="af5"/>
        <w:shd w:val="clear" w:color="auto" w:fill="FFFFFF"/>
        <w:jc w:val="both"/>
        <w:rPr>
          <w:color w:val="000000" w:themeColor="text1"/>
        </w:rPr>
      </w:pPr>
      <w:r>
        <w:rPr>
          <w:color w:val="000000" w:themeColor="text1"/>
        </w:rPr>
        <w:t>2.2.2. Оператор ЭП осуществляет обработку персональных данных в виде: сбора, систематизации, хранения, уточнения (обновления, изменения), использования, блокирования и иных действий, не противоречащих законодательству Российской Федерации.</w:t>
      </w:r>
    </w:p>
    <w:p w14:paraId="58053D91" w14:textId="77777777" w:rsidR="00701CB5" w:rsidRDefault="00000000">
      <w:pPr>
        <w:pStyle w:val="af5"/>
        <w:shd w:val="clear" w:color="auto" w:fill="FFFFFF"/>
        <w:jc w:val="both"/>
        <w:rPr>
          <w:color w:val="000000" w:themeColor="text1"/>
        </w:rPr>
      </w:pPr>
      <w:r>
        <w:rPr>
          <w:color w:val="000000" w:themeColor="text1"/>
        </w:rPr>
        <w:lastRenderedPageBreak/>
        <w:t>2.2.3. Оператор ЭП осуществляет обработку персональных данных для идентификации Пользователя при использовании ЭП.</w:t>
      </w:r>
    </w:p>
    <w:p w14:paraId="5C17BF9D" w14:textId="77777777" w:rsidR="00701CB5" w:rsidRDefault="00000000">
      <w:pPr>
        <w:pStyle w:val="af5"/>
        <w:shd w:val="clear" w:color="auto" w:fill="FFFFFF"/>
        <w:jc w:val="both"/>
        <w:rPr>
          <w:color w:val="000000" w:themeColor="text1"/>
        </w:rPr>
      </w:pPr>
      <w:r>
        <w:rPr>
          <w:color w:val="000000" w:themeColor="text1"/>
        </w:rPr>
        <w:t xml:space="preserve">2.2.4 Форма согласия на обработку персональных данных размещается на Сайте ЭП. Отправляя заявку на регистрацию на ЭП, Пользователь подтверждает свое согласие </w:t>
      </w:r>
      <w:r>
        <w:rPr>
          <w:color w:val="000000" w:themeColor="text1"/>
        </w:rPr>
        <w:br/>
        <w:t>с обработкой персональных данных Оператором ЭП на условиях, указанных в согласии на обработку персональных данных.</w:t>
      </w:r>
    </w:p>
    <w:p w14:paraId="161EBF02" w14:textId="77777777" w:rsidR="00701CB5" w:rsidRDefault="00000000">
      <w:pPr>
        <w:pStyle w:val="af5"/>
        <w:shd w:val="clear" w:color="auto" w:fill="FFFFFF"/>
        <w:jc w:val="both"/>
        <w:rPr>
          <w:color w:val="000000" w:themeColor="text1"/>
        </w:rPr>
      </w:pPr>
      <w:r>
        <w:rPr>
          <w:b/>
          <w:bCs/>
          <w:color w:val="000000" w:themeColor="text1"/>
        </w:rPr>
        <w:t>2.3. Права и обязанности Оператора ЭП</w:t>
      </w:r>
    </w:p>
    <w:p w14:paraId="34926274" w14:textId="77777777" w:rsidR="00701CB5" w:rsidRDefault="00000000">
      <w:pPr>
        <w:pStyle w:val="af5"/>
        <w:shd w:val="clear" w:color="auto" w:fill="FFFFFF"/>
        <w:jc w:val="both"/>
        <w:rPr>
          <w:color w:val="000000" w:themeColor="text1"/>
        </w:rPr>
      </w:pPr>
      <w:r>
        <w:rPr>
          <w:color w:val="000000" w:themeColor="text1"/>
        </w:rPr>
        <w:t>2.3.1. Оператор электронной площадки обеспечивает непрерывность проведения торгов, функционирование программных и технических средств, используемых для проведения торгов, а также равный доступ Пользователей к участию в торгах.</w:t>
      </w:r>
    </w:p>
    <w:p w14:paraId="6ED7D4DA" w14:textId="77777777" w:rsidR="00701CB5" w:rsidRDefault="00000000">
      <w:pPr>
        <w:pStyle w:val="af5"/>
        <w:shd w:val="clear" w:color="auto" w:fill="FFFFFF"/>
        <w:jc w:val="both"/>
        <w:rPr>
          <w:color w:val="000000" w:themeColor="text1"/>
        </w:rPr>
      </w:pPr>
      <w:r>
        <w:rPr>
          <w:color w:val="000000" w:themeColor="text1"/>
        </w:rPr>
        <w:t xml:space="preserve">2.3.2. Деятельность Оператора ЭП не относится к лицензируемым видам деятельности </w:t>
      </w:r>
      <w:r>
        <w:rPr>
          <w:color w:val="000000" w:themeColor="text1"/>
        </w:rPr>
        <w:br/>
        <w:t>на основании Федерального закона от 08.08.2001 № 128-</w:t>
      </w:r>
      <w:proofErr w:type="gramStart"/>
      <w:r>
        <w:rPr>
          <w:color w:val="000000" w:themeColor="text1"/>
        </w:rPr>
        <w:t>ФЗ  «</w:t>
      </w:r>
      <w:proofErr w:type="gramEnd"/>
      <w:r>
        <w:rPr>
          <w:color w:val="000000" w:themeColor="text1"/>
        </w:rPr>
        <w:t>О лицензировании отдельных видов деятельности».</w:t>
      </w:r>
    </w:p>
    <w:p w14:paraId="690DB1CB" w14:textId="77777777" w:rsidR="00701CB5" w:rsidRDefault="00000000">
      <w:pPr>
        <w:pStyle w:val="af5"/>
        <w:shd w:val="clear" w:color="auto" w:fill="FFFFFF"/>
        <w:jc w:val="both"/>
        <w:rPr>
          <w:color w:val="000000" w:themeColor="text1"/>
        </w:rPr>
      </w:pPr>
      <w:r>
        <w:rPr>
          <w:color w:val="000000" w:themeColor="text1"/>
        </w:rPr>
        <w:t xml:space="preserve">2.3.3. Оператор ЭП обеспечивает равный доступ всех Пользователей к участию в торгах, </w:t>
      </w:r>
      <w:r>
        <w:rPr>
          <w:color w:val="000000" w:themeColor="text1"/>
        </w:rPr>
        <w:br/>
        <w:t>в том числе к информации о проведении торгов, без взимания с них платы.</w:t>
      </w:r>
    </w:p>
    <w:p w14:paraId="4D6AA9AA" w14:textId="77777777" w:rsidR="00701CB5" w:rsidRDefault="00000000">
      <w:pPr>
        <w:pStyle w:val="af5"/>
        <w:shd w:val="clear" w:color="auto" w:fill="FFFFFF"/>
        <w:jc w:val="both"/>
        <w:rPr>
          <w:color w:val="000000" w:themeColor="text1"/>
        </w:rPr>
      </w:pPr>
      <w:r>
        <w:rPr>
          <w:color w:val="000000" w:themeColor="text1"/>
        </w:rPr>
        <w:t xml:space="preserve">2.3.4. Оператор ЭП обеспечивает возможность представления заявки на участие в торгах </w:t>
      </w:r>
      <w:r>
        <w:rPr>
          <w:color w:val="000000" w:themeColor="text1"/>
        </w:rPr>
        <w:br/>
        <w:t>и прилагаемых к ней документов, их копий в форме Электронных документов.</w:t>
      </w:r>
    </w:p>
    <w:p w14:paraId="0FFBAE56" w14:textId="77777777" w:rsidR="00701CB5" w:rsidRDefault="00000000">
      <w:pPr>
        <w:pStyle w:val="af5"/>
        <w:shd w:val="clear" w:color="auto" w:fill="FFFFFF"/>
        <w:jc w:val="both"/>
        <w:rPr>
          <w:color w:val="000000" w:themeColor="text1"/>
        </w:rPr>
      </w:pPr>
      <w:r>
        <w:rPr>
          <w:color w:val="000000" w:themeColor="text1"/>
        </w:rPr>
        <w:t xml:space="preserve">2.3.5. В ходе торгов, начиная от времени начала торгов до времени подведения результатов торгов, Оператором ЭП обеспечивается техническая поддержка организатора торгов </w:t>
      </w:r>
      <w:r>
        <w:rPr>
          <w:color w:val="000000" w:themeColor="text1"/>
        </w:rPr>
        <w:br/>
        <w:t xml:space="preserve">и Пользователей при использовании ЭП посредством предоставления разъяснений </w:t>
      </w:r>
      <w:r>
        <w:rPr>
          <w:color w:val="000000" w:themeColor="text1"/>
        </w:rPr>
        <w:br/>
        <w:t>по электронной почте и телефону.</w:t>
      </w:r>
    </w:p>
    <w:p w14:paraId="455BC8F9" w14:textId="77777777" w:rsidR="00701CB5" w:rsidRDefault="00000000">
      <w:pPr>
        <w:pStyle w:val="af5"/>
        <w:shd w:val="clear" w:color="auto" w:fill="FFFFFF"/>
        <w:jc w:val="both"/>
        <w:rPr>
          <w:color w:val="000000" w:themeColor="text1"/>
        </w:rPr>
      </w:pPr>
      <w:r>
        <w:rPr>
          <w:color w:val="000000" w:themeColor="text1"/>
        </w:rPr>
        <w:t xml:space="preserve">2.3.6. Оператор ЭП обеспечивает защиту информации, содержащейся в заявках на участие в торгах, иных документах, представляемых Пользователями, в том числе сохранность этой информации, предупреждение и пресечение уничтожения информации, </w:t>
      </w:r>
      <w:r>
        <w:rPr>
          <w:color w:val="000000" w:themeColor="text1"/>
        </w:rPr>
        <w:br/>
        <w:t>ее несанкционированные изменение и копирование, нарушения штатного режима обработки информации, включая технологическое взаимодействие с другими информационными системами.</w:t>
      </w:r>
    </w:p>
    <w:p w14:paraId="6D39C6FB" w14:textId="77777777" w:rsidR="00701CB5" w:rsidRDefault="00000000">
      <w:pPr>
        <w:pStyle w:val="af5"/>
        <w:shd w:val="clear" w:color="auto" w:fill="FFFFFF"/>
        <w:jc w:val="both"/>
        <w:rPr>
          <w:color w:val="000000" w:themeColor="text1"/>
        </w:rPr>
      </w:pPr>
      <w:r>
        <w:rPr>
          <w:color w:val="000000" w:themeColor="text1"/>
        </w:rPr>
        <w:t>2.3.7. Оператор ЭП обеспечивает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заявителями и участниками открытых торгов и хранящихся в электронной форме в программно-аппаратном комплексе.</w:t>
      </w:r>
    </w:p>
    <w:p w14:paraId="5C9372CF" w14:textId="77777777" w:rsidR="00701CB5" w:rsidRDefault="00000000">
      <w:pPr>
        <w:pStyle w:val="af5"/>
        <w:shd w:val="clear" w:color="auto" w:fill="FFFFFF"/>
        <w:jc w:val="both"/>
        <w:rPr>
          <w:color w:val="000000" w:themeColor="text1"/>
        </w:rPr>
      </w:pPr>
      <w:r>
        <w:rPr>
          <w:color w:val="000000" w:themeColor="text1"/>
        </w:rPr>
        <w:t xml:space="preserve">2.3.8. Оператор ЭП обеспечивает возможность применения организатором торгов </w:t>
      </w:r>
      <w:r>
        <w:rPr>
          <w:color w:val="000000" w:themeColor="text1"/>
        </w:rPr>
        <w:br/>
        <w:t>и Пользователями средств КЭП.</w:t>
      </w:r>
    </w:p>
    <w:p w14:paraId="1FA85122" w14:textId="77777777" w:rsidR="00701CB5" w:rsidRDefault="00000000">
      <w:pPr>
        <w:pStyle w:val="af5"/>
        <w:shd w:val="clear" w:color="auto" w:fill="FFFFFF"/>
        <w:jc w:val="both"/>
        <w:rPr>
          <w:color w:val="000000" w:themeColor="text1"/>
        </w:rPr>
      </w:pPr>
      <w:r>
        <w:rPr>
          <w:color w:val="000000" w:themeColor="text1"/>
        </w:rPr>
        <w:t>2.3.9. Оператор ЭП обеспечивает конфиденциальность средств идентификации Пользователей.</w:t>
      </w:r>
    </w:p>
    <w:p w14:paraId="173D4857" w14:textId="77777777" w:rsidR="00701CB5" w:rsidRDefault="00000000">
      <w:pPr>
        <w:pStyle w:val="af5"/>
        <w:shd w:val="clear" w:color="auto" w:fill="FFFFFF"/>
        <w:jc w:val="both"/>
        <w:rPr>
          <w:color w:val="000000" w:themeColor="text1"/>
        </w:rPr>
      </w:pPr>
      <w:r>
        <w:rPr>
          <w:color w:val="000000" w:themeColor="text1"/>
        </w:rPr>
        <w:t>2.3.10. Оператор ЭП обеспечивает применение аппаратных и программных средств антивирусной защиты.</w:t>
      </w:r>
    </w:p>
    <w:p w14:paraId="250CF3EB" w14:textId="77777777" w:rsidR="00701CB5" w:rsidRDefault="00000000">
      <w:pPr>
        <w:pStyle w:val="af5"/>
        <w:shd w:val="clear" w:color="auto" w:fill="FFFFFF"/>
        <w:jc w:val="both"/>
        <w:rPr>
          <w:color w:val="000000" w:themeColor="text1"/>
        </w:rPr>
      </w:pPr>
      <w:r>
        <w:rPr>
          <w:color w:val="000000" w:themeColor="text1"/>
        </w:rPr>
        <w:lastRenderedPageBreak/>
        <w:t>2.3.11. Оператор ЭП обеспечивает электронный документооборот на ЭП следующим образом:</w:t>
      </w:r>
    </w:p>
    <w:p w14:paraId="7CF64EB1" w14:textId="77777777" w:rsidR="00701CB5" w:rsidRDefault="00000000">
      <w:pPr>
        <w:pStyle w:val="af5"/>
        <w:shd w:val="clear" w:color="auto" w:fill="FFFFFF"/>
        <w:jc w:val="both"/>
        <w:rPr>
          <w:color w:val="000000" w:themeColor="text1"/>
        </w:rPr>
      </w:pPr>
      <w:r>
        <w:rPr>
          <w:color w:val="000000" w:themeColor="text1"/>
        </w:rPr>
        <w:t>1. все документы и сведения, связанные с регистрацией на ЭП и проведением торгов, направляются Пользователем, организатором торгов, Оператором ЭП либо размещаются ими на ЭП в форме Электронных документов;</w:t>
      </w:r>
    </w:p>
    <w:p w14:paraId="1035D1B7" w14:textId="77777777" w:rsidR="00701CB5" w:rsidRDefault="00000000">
      <w:pPr>
        <w:pStyle w:val="af5"/>
        <w:shd w:val="clear" w:color="auto" w:fill="FFFFFF"/>
        <w:jc w:val="both"/>
        <w:rPr>
          <w:color w:val="000000" w:themeColor="text1"/>
        </w:rPr>
      </w:pPr>
      <w:r>
        <w:rPr>
          <w:color w:val="000000" w:themeColor="text1"/>
        </w:rPr>
        <w:t>2. документы и сведения, направляемые в форме Электронных документов либо размещаемые указанными лицами на ЭП в форме Электронных документов, подписываются КЭП соответственно Пользователя, организатора торгов, Оператора ЭП.</w:t>
      </w:r>
    </w:p>
    <w:p w14:paraId="7BBB253B" w14:textId="77777777" w:rsidR="00701CB5" w:rsidRDefault="00000000">
      <w:pPr>
        <w:pStyle w:val="af5"/>
        <w:shd w:val="clear" w:color="auto" w:fill="FFFFFF"/>
        <w:jc w:val="both"/>
        <w:rPr>
          <w:color w:val="000000" w:themeColor="text1"/>
        </w:rPr>
      </w:pPr>
      <w:r>
        <w:rPr>
          <w:b/>
          <w:bCs/>
          <w:color w:val="000000" w:themeColor="text1"/>
        </w:rPr>
        <w:t>2.4. Ответственность сторон</w:t>
      </w:r>
    </w:p>
    <w:p w14:paraId="55903AC6" w14:textId="77777777" w:rsidR="00701CB5" w:rsidRDefault="00000000">
      <w:pPr>
        <w:pStyle w:val="af5"/>
        <w:shd w:val="clear" w:color="auto" w:fill="FFFFFF"/>
        <w:jc w:val="both"/>
        <w:rPr>
          <w:color w:val="000000" w:themeColor="text1"/>
        </w:rPr>
      </w:pPr>
      <w:r>
        <w:rPr>
          <w:color w:val="000000" w:themeColor="text1"/>
        </w:rPr>
        <w:t>2.4.1. Оператор не несёт ответственности за убытки, понесенные Пользователем при работе на ЭП, если не будет доказано, что такой ущерб причинен по вине Оператора ЭП.</w:t>
      </w:r>
    </w:p>
    <w:p w14:paraId="192B9EF7" w14:textId="77777777" w:rsidR="00701CB5" w:rsidRDefault="00000000">
      <w:pPr>
        <w:pStyle w:val="af5"/>
        <w:shd w:val="clear" w:color="auto" w:fill="FFFFFF"/>
        <w:jc w:val="both"/>
        <w:rPr>
          <w:color w:val="000000" w:themeColor="text1"/>
        </w:rPr>
      </w:pPr>
      <w:r>
        <w:rPr>
          <w:color w:val="000000" w:themeColor="text1"/>
        </w:rPr>
        <w:t>2.4.2. Оператор ЭП не несет ответственность за какой-либо ущерб, потери и прочие убытки, которые понес Пользователь по причине несоответствия программно-технических средств Пользователя требованиям, указанным в настоящем Регламенте.</w:t>
      </w:r>
    </w:p>
    <w:p w14:paraId="397E25D3" w14:textId="77777777" w:rsidR="00701CB5" w:rsidRDefault="00000000">
      <w:pPr>
        <w:pStyle w:val="af5"/>
        <w:shd w:val="clear" w:color="auto" w:fill="FFFFFF"/>
        <w:jc w:val="both"/>
        <w:rPr>
          <w:color w:val="000000" w:themeColor="text1"/>
        </w:rPr>
      </w:pPr>
      <w:r>
        <w:rPr>
          <w:color w:val="000000" w:themeColor="text1"/>
        </w:rPr>
        <w:t>2.4.3. Оператор ЭП не несет ответственность за какой-либо ущерб, потери и прочие убытки, которые понес Пользователь по причине ненадлежащего исполнения Регламента, несоблюдения руководств и инструкций, описывающих работу ЭП.</w:t>
      </w:r>
    </w:p>
    <w:p w14:paraId="377DDD0E" w14:textId="77777777" w:rsidR="00701CB5" w:rsidRDefault="00000000">
      <w:pPr>
        <w:pStyle w:val="af5"/>
        <w:shd w:val="clear" w:color="auto" w:fill="FFFFFF"/>
        <w:jc w:val="both"/>
        <w:rPr>
          <w:color w:val="000000" w:themeColor="text1"/>
        </w:rPr>
      </w:pPr>
      <w:r>
        <w:rPr>
          <w:color w:val="000000" w:themeColor="text1"/>
        </w:rPr>
        <w:t>2.4.4. Оператор ЭП не несет ответственность за какой-либо ущерб, потери и прочие убытки, которые понес Пользователь электронной площадки по причине несоблюдения правил применения электронной подписи.</w:t>
      </w:r>
    </w:p>
    <w:p w14:paraId="72962DE9" w14:textId="77777777" w:rsidR="00701CB5" w:rsidRDefault="00000000">
      <w:pPr>
        <w:pStyle w:val="af5"/>
        <w:shd w:val="clear" w:color="auto" w:fill="FFFFFF"/>
        <w:jc w:val="both"/>
        <w:rPr>
          <w:color w:val="000000" w:themeColor="text1"/>
        </w:rPr>
      </w:pPr>
      <w:r>
        <w:rPr>
          <w:color w:val="000000" w:themeColor="text1"/>
        </w:rPr>
        <w:t xml:space="preserve">2.4.5. Оператор ЭП не несет ответственность перед Пользователем в случае, </w:t>
      </w:r>
      <w:r>
        <w:rPr>
          <w:color w:val="000000" w:themeColor="text1"/>
        </w:rPr>
        <w:br/>
        <w:t>если информация, размещенная Пользователем, по вине такого Пользователя станет известна третьим лицам.</w:t>
      </w:r>
    </w:p>
    <w:p w14:paraId="066C3CF5" w14:textId="77777777" w:rsidR="00701CB5" w:rsidRDefault="00000000">
      <w:pPr>
        <w:pStyle w:val="af5"/>
        <w:shd w:val="clear" w:color="auto" w:fill="FFFFFF"/>
        <w:jc w:val="both"/>
        <w:rPr>
          <w:color w:val="000000" w:themeColor="text1"/>
        </w:rPr>
      </w:pPr>
      <w:r>
        <w:rPr>
          <w:color w:val="000000" w:themeColor="text1"/>
        </w:rPr>
        <w:t>2.4.6. Оператор ЭП не несет ответственность за технические ошибки, совершенные Пользователем.</w:t>
      </w:r>
    </w:p>
    <w:p w14:paraId="016B397B" w14:textId="77777777" w:rsidR="00701CB5" w:rsidRDefault="00000000">
      <w:pPr>
        <w:pStyle w:val="af5"/>
        <w:shd w:val="clear" w:color="auto" w:fill="FFFFFF"/>
        <w:jc w:val="both"/>
        <w:rPr>
          <w:color w:val="000000" w:themeColor="text1"/>
        </w:rPr>
      </w:pPr>
      <w:r>
        <w:rPr>
          <w:color w:val="000000" w:themeColor="text1"/>
        </w:rPr>
        <w:t xml:space="preserve">2.4.7. Оператор ЭП не несет ответственность за несоблюдение Пользователем порядка </w:t>
      </w:r>
      <w:r>
        <w:rPr>
          <w:color w:val="000000" w:themeColor="text1"/>
        </w:rPr>
        <w:br/>
        <w:t>и сроков участия в торгах, установленных в сообщении о проведении торгов.</w:t>
      </w:r>
    </w:p>
    <w:p w14:paraId="0988D930" w14:textId="77777777" w:rsidR="00701CB5" w:rsidRDefault="00000000">
      <w:pPr>
        <w:pStyle w:val="af5"/>
        <w:shd w:val="clear" w:color="auto" w:fill="FFFFFF"/>
        <w:jc w:val="both"/>
        <w:rPr>
          <w:color w:val="000000" w:themeColor="text1"/>
        </w:rPr>
      </w:pPr>
      <w:r>
        <w:rPr>
          <w:color w:val="000000" w:themeColor="text1"/>
        </w:rPr>
        <w:t>2.4.8. Оператор ЭП не несет ответственность за утерю Пользователем или передачу Пользователем сторонним лицам пароля, логина, ключа КЭП и иных идентификационных сведений, относящихся к разряду конфиденциальной информации.</w:t>
      </w:r>
    </w:p>
    <w:p w14:paraId="6200AE13" w14:textId="77777777" w:rsidR="00701CB5" w:rsidRDefault="00000000">
      <w:pPr>
        <w:pStyle w:val="af5"/>
        <w:shd w:val="clear" w:color="auto" w:fill="FFFFFF"/>
        <w:jc w:val="both"/>
        <w:rPr>
          <w:color w:val="000000" w:themeColor="text1"/>
        </w:rPr>
      </w:pPr>
      <w:r>
        <w:rPr>
          <w:color w:val="000000" w:themeColor="text1"/>
        </w:rPr>
        <w:t xml:space="preserve">2.4.9. За невыполнение или ненадлежащее выполнение обязательств по настоящему Регламенту Оператор ЭП и Пользователи несут ответственность в соответствии </w:t>
      </w:r>
      <w:r>
        <w:rPr>
          <w:color w:val="000000" w:themeColor="text1"/>
        </w:rPr>
        <w:br/>
        <w:t>с действующим законодательством Российской Федерации.</w:t>
      </w:r>
    </w:p>
    <w:p w14:paraId="4F22F79D" w14:textId="77777777" w:rsidR="00701CB5" w:rsidRDefault="00000000">
      <w:pPr>
        <w:pStyle w:val="af5"/>
        <w:shd w:val="clear" w:color="auto" w:fill="FFFFFF"/>
        <w:jc w:val="both"/>
        <w:rPr>
          <w:color w:val="000000" w:themeColor="text1"/>
        </w:rPr>
      </w:pPr>
      <w:r>
        <w:rPr>
          <w:b/>
          <w:bCs/>
          <w:color w:val="000000" w:themeColor="text1"/>
        </w:rPr>
        <w:t>2.5. Форс-мажорные обстоятельства</w:t>
      </w:r>
    </w:p>
    <w:p w14:paraId="0B8228FD" w14:textId="77777777" w:rsidR="00701CB5" w:rsidRDefault="00000000">
      <w:pPr>
        <w:pStyle w:val="af5"/>
        <w:shd w:val="clear" w:color="auto" w:fill="FFFFFF"/>
        <w:jc w:val="both"/>
        <w:rPr>
          <w:color w:val="000000" w:themeColor="text1"/>
        </w:rPr>
      </w:pPr>
      <w:r>
        <w:rPr>
          <w:color w:val="000000" w:themeColor="text1"/>
        </w:rPr>
        <w:t xml:space="preserve">2.5.1. Форс-мажорными обстоятельствами признаются чрезвычайные и непредотвратимые при данных условиях обстоятельства, которые невозможно предвидеть или предотвратить разумными мерами, в том числе военные действия, массовые беспорядки, стихийные </w:t>
      </w:r>
      <w:r>
        <w:rPr>
          <w:color w:val="000000" w:themeColor="text1"/>
        </w:rPr>
        <w:lastRenderedPageBreak/>
        <w:t xml:space="preserve">бедствия, забастовки, технические сбои функционирования аппаратно-программного обеспечения третьей стороны, пожары, взрывы и иные техногенные катастрофы, противоправные действия третьих лиц, действия (бездействие) государственных </w:t>
      </w:r>
      <w:r>
        <w:rPr>
          <w:color w:val="000000" w:themeColor="text1"/>
        </w:rPr>
        <w:br/>
        <w:t>и муниципальных органов, повлекшие невозможность исполнения настоящего Регламента.</w:t>
      </w:r>
    </w:p>
    <w:p w14:paraId="1B6B3B6B" w14:textId="77777777" w:rsidR="00701CB5" w:rsidRDefault="00000000">
      <w:pPr>
        <w:pStyle w:val="af5"/>
        <w:shd w:val="clear" w:color="auto" w:fill="FFFFFF"/>
        <w:jc w:val="both"/>
        <w:rPr>
          <w:color w:val="000000" w:themeColor="text1"/>
        </w:rPr>
      </w:pPr>
      <w:r>
        <w:rPr>
          <w:color w:val="000000" w:themeColor="text1"/>
        </w:rPr>
        <w:t>2.5.2. В случае возникновения форс-мажорных обстоятельств срок исполнения обязательств стороной, в отношении которой действуют форс-мажорные обстоятельства, отодвигается соразмерно времени, в течение которого действуют такие обстоятельства.</w:t>
      </w:r>
    </w:p>
    <w:p w14:paraId="7BD3329D" w14:textId="77777777" w:rsidR="00701CB5" w:rsidRDefault="00000000">
      <w:pPr>
        <w:pStyle w:val="af5"/>
        <w:shd w:val="clear" w:color="auto" w:fill="FFFFFF"/>
        <w:jc w:val="both"/>
        <w:rPr>
          <w:color w:val="000000" w:themeColor="text1"/>
        </w:rPr>
      </w:pPr>
      <w:r>
        <w:rPr>
          <w:color w:val="000000" w:themeColor="text1"/>
        </w:rPr>
        <w:t xml:space="preserve">2.5.3. Сторона, для которой создалась невозможность исполнения своих обязательств, должна немедленно известить в письменной форме других заинтересованных </w:t>
      </w:r>
      <w:r>
        <w:rPr>
          <w:color w:val="000000" w:themeColor="text1"/>
        </w:rPr>
        <w:br/>
        <w:t xml:space="preserve">лиц (Оператор ЭП, организатор торгов, пользователь, в отношении которого действуют обстоятельства непреодолимой силы) о наступлении, предполагаемом сроке действия </w:t>
      </w:r>
      <w:r>
        <w:rPr>
          <w:color w:val="000000" w:themeColor="text1"/>
        </w:rPr>
        <w:br/>
        <w:t>и прекращении форс-мажорных обстоятельств, а также представить доказательства существования указанных обстоятельств.</w:t>
      </w:r>
    </w:p>
    <w:p w14:paraId="70499A75" w14:textId="77777777" w:rsidR="00701CB5" w:rsidRDefault="00000000">
      <w:pPr>
        <w:pStyle w:val="af5"/>
        <w:shd w:val="clear" w:color="auto" w:fill="FFFFFF"/>
        <w:jc w:val="both"/>
        <w:rPr>
          <w:color w:val="000000" w:themeColor="text1"/>
        </w:rPr>
      </w:pPr>
      <w:r>
        <w:rPr>
          <w:color w:val="000000" w:themeColor="text1"/>
        </w:rPr>
        <w:t>2.5.4. </w:t>
      </w:r>
      <w:proofErr w:type="spellStart"/>
      <w:r>
        <w:rPr>
          <w:color w:val="000000" w:themeColor="text1"/>
        </w:rPr>
        <w:t>Неизвещение</w:t>
      </w:r>
      <w:proofErr w:type="spellEnd"/>
      <w:r>
        <w:rPr>
          <w:color w:val="000000" w:themeColor="text1"/>
        </w:rPr>
        <w:t xml:space="preserve"> или несвоевременное извещение о наступлении форс-мажорных обстоятельствах влечет за собой утрату права ссылаться на такие обстоятельства.</w:t>
      </w:r>
    </w:p>
    <w:p w14:paraId="52B76A39" w14:textId="77777777" w:rsidR="00701CB5" w:rsidRDefault="00000000">
      <w:pPr>
        <w:pStyle w:val="af5"/>
        <w:shd w:val="clear" w:color="auto" w:fill="FFFFFF"/>
        <w:jc w:val="both"/>
        <w:rPr>
          <w:color w:val="000000" w:themeColor="text1"/>
        </w:rPr>
      </w:pPr>
      <w:r>
        <w:rPr>
          <w:color w:val="000000" w:themeColor="text1"/>
        </w:rPr>
        <w:t> </w:t>
      </w:r>
    </w:p>
    <w:p w14:paraId="6172DFF3" w14:textId="77777777" w:rsidR="00701CB5" w:rsidRDefault="00000000">
      <w:pPr>
        <w:pStyle w:val="af5"/>
        <w:shd w:val="clear" w:color="auto" w:fill="FFFFFF"/>
        <w:jc w:val="center"/>
        <w:rPr>
          <w:color w:val="000000" w:themeColor="text1"/>
        </w:rPr>
      </w:pPr>
      <w:r>
        <w:rPr>
          <w:b/>
          <w:bCs/>
          <w:color w:val="000000" w:themeColor="text1"/>
        </w:rPr>
        <w:t>РАЗДЕЛ 3. ТЕХНИЧЕСКИЕ ОСОБЕННОСТИ ПРОВЕДЕНИЯ ТОРГОВ</w:t>
      </w:r>
    </w:p>
    <w:p w14:paraId="0F0665EA" w14:textId="77777777" w:rsidR="00701CB5" w:rsidRDefault="00000000">
      <w:pPr>
        <w:pStyle w:val="af5"/>
        <w:shd w:val="clear" w:color="auto" w:fill="FFFFFF"/>
        <w:jc w:val="both"/>
        <w:rPr>
          <w:color w:val="000000" w:themeColor="text1"/>
        </w:rPr>
      </w:pPr>
      <w:r>
        <w:rPr>
          <w:b/>
          <w:bCs/>
          <w:color w:val="000000" w:themeColor="text1"/>
        </w:rPr>
        <w:t>3.1. Регистрация Пользователя на ЭП</w:t>
      </w:r>
    </w:p>
    <w:p w14:paraId="0380866C" w14:textId="77777777" w:rsidR="00701CB5" w:rsidRDefault="00000000">
      <w:pPr>
        <w:pStyle w:val="af5"/>
        <w:shd w:val="clear" w:color="auto" w:fill="FFFFFF"/>
        <w:jc w:val="both"/>
        <w:rPr>
          <w:color w:val="000000" w:themeColor="text1"/>
        </w:rPr>
      </w:pPr>
      <w:r>
        <w:rPr>
          <w:color w:val="000000" w:themeColor="text1"/>
        </w:rPr>
        <w:t xml:space="preserve">3.1.1. Регистрация на ЭП осуществляется для обеспечения доступа к функционалу ЭП. Регистрация на ЭП осуществляется без взимания платы. После регистрации на ЭП Пользователь получает возможность подать Заявку на участие в торгах. </w:t>
      </w:r>
    </w:p>
    <w:p w14:paraId="74B18A7D" w14:textId="77777777" w:rsidR="00701CB5" w:rsidRDefault="00000000">
      <w:pPr>
        <w:pStyle w:val="af5"/>
        <w:shd w:val="clear" w:color="auto" w:fill="FFFFFF"/>
        <w:jc w:val="both"/>
        <w:rPr>
          <w:color w:val="000000" w:themeColor="text1"/>
        </w:rPr>
      </w:pPr>
      <w:r>
        <w:rPr>
          <w:color w:val="000000" w:themeColor="text1"/>
        </w:rPr>
        <w:t>3.1.2. Для регистрации на ЭП Пользователь с помощью программно-аппаратных средств сайта ЭП представляет Оператору ЭП следующие документы и сведения:</w:t>
      </w:r>
    </w:p>
    <w:p w14:paraId="5A1AD286" w14:textId="77777777" w:rsidR="00701CB5" w:rsidRDefault="00000000">
      <w:pPr>
        <w:pStyle w:val="af5"/>
        <w:shd w:val="clear" w:color="auto" w:fill="FFFFFF"/>
        <w:jc w:val="both"/>
        <w:rPr>
          <w:color w:val="000000" w:themeColor="text1"/>
        </w:rPr>
      </w:pPr>
      <w:r>
        <w:rPr>
          <w:color w:val="000000" w:themeColor="text1"/>
        </w:rPr>
        <w:t>1) Заявку на регистрацию на ЭП посредством заполнения электронной формы на ЭП, включающую в себя следующие сведения:</w:t>
      </w:r>
    </w:p>
    <w:p w14:paraId="520B34EC" w14:textId="77777777" w:rsidR="00701CB5" w:rsidRDefault="00000000">
      <w:pPr>
        <w:pStyle w:val="af5"/>
        <w:shd w:val="clear" w:color="auto" w:fill="FFFFFF"/>
        <w:jc w:val="both"/>
        <w:rPr>
          <w:b/>
          <w:color w:val="000000" w:themeColor="text1"/>
        </w:rPr>
      </w:pPr>
      <w:r>
        <w:rPr>
          <w:b/>
          <w:color w:val="000000" w:themeColor="text1"/>
        </w:rPr>
        <w:t>Для юридических лиц:</w:t>
      </w:r>
    </w:p>
    <w:p w14:paraId="12FA1E33" w14:textId="77777777" w:rsidR="00701CB5" w:rsidRDefault="00000000">
      <w:pPr>
        <w:pStyle w:val="af5"/>
        <w:numPr>
          <w:ilvl w:val="0"/>
          <w:numId w:val="7"/>
        </w:numPr>
        <w:shd w:val="clear" w:color="auto" w:fill="FFFFFF"/>
        <w:jc w:val="both"/>
        <w:rPr>
          <w:color w:val="000000" w:themeColor="text1"/>
        </w:rPr>
      </w:pPr>
      <w:r>
        <w:rPr>
          <w:color w:val="000000" w:themeColor="text1"/>
        </w:rPr>
        <w:t>Краткое наименование;</w:t>
      </w:r>
    </w:p>
    <w:p w14:paraId="2065438D" w14:textId="77777777" w:rsidR="00701CB5" w:rsidRDefault="00000000">
      <w:pPr>
        <w:pStyle w:val="af5"/>
        <w:numPr>
          <w:ilvl w:val="0"/>
          <w:numId w:val="7"/>
        </w:numPr>
        <w:shd w:val="clear" w:color="auto" w:fill="FFFFFF"/>
        <w:jc w:val="both"/>
        <w:rPr>
          <w:color w:val="000000" w:themeColor="text1"/>
        </w:rPr>
      </w:pPr>
      <w:r>
        <w:rPr>
          <w:color w:val="000000" w:themeColor="text1"/>
        </w:rPr>
        <w:t>Полное наименование;</w:t>
      </w:r>
    </w:p>
    <w:p w14:paraId="67DD3477" w14:textId="77777777" w:rsidR="00701CB5" w:rsidRDefault="00000000">
      <w:pPr>
        <w:pStyle w:val="af5"/>
        <w:numPr>
          <w:ilvl w:val="0"/>
          <w:numId w:val="7"/>
        </w:numPr>
        <w:shd w:val="clear" w:color="auto" w:fill="FFFFFF"/>
        <w:jc w:val="both"/>
        <w:rPr>
          <w:color w:val="000000" w:themeColor="text1"/>
        </w:rPr>
      </w:pPr>
      <w:r>
        <w:rPr>
          <w:color w:val="000000" w:themeColor="text1"/>
        </w:rPr>
        <w:t>Организационно-правовая форма;</w:t>
      </w:r>
    </w:p>
    <w:p w14:paraId="2C329492" w14:textId="77777777" w:rsidR="00701CB5" w:rsidRDefault="00000000">
      <w:pPr>
        <w:pStyle w:val="af5"/>
        <w:numPr>
          <w:ilvl w:val="0"/>
          <w:numId w:val="7"/>
        </w:numPr>
        <w:shd w:val="clear" w:color="auto" w:fill="FFFFFF"/>
        <w:jc w:val="both"/>
        <w:rPr>
          <w:color w:val="000000" w:themeColor="text1"/>
        </w:rPr>
      </w:pPr>
      <w:r>
        <w:rPr>
          <w:color w:val="000000" w:themeColor="text1"/>
        </w:rPr>
        <w:t>Юридический адрес;</w:t>
      </w:r>
    </w:p>
    <w:p w14:paraId="2B7A68A0" w14:textId="77777777" w:rsidR="00701CB5" w:rsidRDefault="00000000">
      <w:pPr>
        <w:pStyle w:val="af5"/>
        <w:numPr>
          <w:ilvl w:val="0"/>
          <w:numId w:val="7"/>
        </w:numPr>
        <w:shd w:val="clear" w:color="auto" w:fill="FFFFFF"/>
        <w:jc w:val="both"/>
        <w:rPr>
          <w:color w:val="000000" w:themeColor="text1"/>
        </w:rPr>
      </w:pPr>
      <w:r>
        <w:rPr>
          <w:color w:val="000000" w:themeColor="text1"/>
        </w:rPr>
        <w:t>Почтовый адрес;</w:t>
      </w:r>
    </w:p>
    <w:p w14:paraId="120C95D3" w14:textId="77777777" w:rsidR="00701CB5" w:rsidRDefault="00000000">
      <w:pPr>
        <w:pStyle w:val="af5"/>
        <w:numPr>
          <w:ilvl w:val="0"/>
          <w:numId w:val="7"/>
        </w:numPr>
        <w:shd w:val="clear" w:color="auto" w:fill="FFFFFF"/>
        <w:jc w:val="both"/>
        <w:rPr>
          <w:color w:val="000000" w:themeColor="text1"/>
        </w:rPr>
      </w:pPr>
      <w:r>
        <w:rPr>
          <w:color w:val="000000" w:themeColor="text1"/>
        </w:rPr>
        <w:t>Телефон;</w:t>
      </w:r>
    </w:p>
    <w:p w14:paraId="07DC6F03" w14:textId="77777777" w:rsidR="00701CB5" w:rsidRDefault="00000000">
      <w:pPr>
        <w:pStyle w:val="af5"/>
        <w:numPr>
          <w:ilvl w:val="0"/>
          <w:numId w:val="7"/>
        </w:numPr>
        <w:shd w:val="clear" w:color="auto" w:fill="FFFFFF"/>
        <w:jc w:val="both"/>
        <w:rPr>
          <w:color w:val="000000" w:themeColor="text1"/>
        </w:rPr>
      </w:pPr>
      <w:r>
        <w:rPr>
          <w:color w:val="000000" w:themeColor="text1"/>
        </w:rPr>
        <w:t>Сведения об идентификационном номере налогоплательщика;</w:t>
      </w:r>
    </w:p>
    <w:p w14:paraId="2E9B71C6" w14:textId="77777777" w:rsidR="00701CB5" w:rsidRDefault="00000000">
      <w:pPr>
        <w:pStyle w:val="af5"/>
        <w:numPr>
          <w:ilvl w:val="0"/>
          <w:numId w:val="7"/>
        </w:numPr>
        <w:shd w:val="clear" w:color="auto" w:fill="FFFFFF"/>
        <w:jc w:val="both"/>
        <w:rPr>
          <w:color w:val="000000" w:themeColor="text1"/>
        </w:rPr>
      </w:pPr>
      <w:r>
        <w:rPr>
          <w:color w:val="000000" w:themeColor="text1"/>
        </w:rPr>
        <w:t>Сведения об основном государственном регистрационном номере;</w:t>
      </w:r>
    </w:p>
    <w:p w14:paraId="1C688ECD" w14:textId="77777777" w:rsidR="00701CB5" w:rsidRDefault="00000000">
      <w:pPr>
        <w:pStyle w:val="af5"/>
        <w:numPr>
          <w:ilvl w:val="0"/>
          <w:numId w:val="7"/>
        </w:numPr>
        <w:shd w:val="clear" w:color="auto" w:fill="FFFFFF"/>
        <w:jc w:val="both"/>
        <w:rPr>
          <w:color w:val="000000" w:themeColor="text1"/>
        </w:rPr>
      </w:pPr>
      <w:r>
        <w:rPr>
          <w:color w:val="000000" w:themeColor="text1"/>
        </w:rPr>
        <w:t>Адрес электронной почты.</w:t>
      </w:r>
    </w:p>
    <w:p w14:paraId="723B0817" w14:textId="77777777" w:rsidR="00701CB5" w:rsidRDefault="00000000">
      <w:pPr>
        <w:pStyle w:val="af5"/>
        <w:shd w:val="clear" w:color="auto" w:fill="FFFFFF"/>
        <w:jc w:val="both"/>
        <w:rPr>
          <w:b/>
          <w:color w:val="000000" w:themeColor="text1"/>
        </w:rPr>
      </w:pPr>
      <w:r>
        <w:rPr>
          <w:b/>
          <w:color w:val="000000" w:themeColor="text1"/>
        </w:rPr>
        <w:t>Для индивидуальных предпринимателей:</w:t>
      </w:r>
    </w:p>
    <w:p w14:paraId="5DB24E58" w14:textId="77777777" w:rsidR="00701CB5" w:rsidRDefault="00000000">
      <w:pPr>
        <w:pStyle w:val="af5"/>
        <w:numPr>
          <w:ilvl w:val="0"/>
          <w:numId w:val="8"/>
        </w:numPr>
        <w:shd w:val="clear" w:color="auto" w:fill="FFFFFF"/>
        <w:jc w:val="both"/>
        <w:rPr>
          <w:color w:val="000000" w:themeColor="text1"/>
        </w:rPr>
      </w:pPr>
      <w:r>
        <w:rPr>
          <w:color w:val="000000" w:themeColor="text1"/>
        </w:rPr>
        <w:t>Фамилия, имя, отчество (при наличии);</w:t>
      </w:r>
    </w:p>
    <w:p w14:paraId="1C7466B4" w14:textId="77777777" w:rsidR="00701CB5" w:rsidRDefault="00000000">
      <w:pPr>
        <w:pStyle w:val="af5"/>
        <w:numPr>
          <w:ilvl w:val="0"/>
          <w:numId w:val="8"/>
        </w:numPr>
        <w:shd w:val="clear" w:color="auto" w:fill="FFFFFF"/>
        <w:jc w:val="both"/>
        <w:rPr>
          <w:color w:val="000000" w:themeColor="text1"/>
        </w:rPr>
      </w:pPr>
      <w:r>
        <w:rPr>
          <w:color w:val="000000" w:themeColor="text1"/>
        </w:rPr>
        <w:t>Место жительства;</w:t>
      </w:r>
    </w:p>
    <w:p w14:paraId="3894CDF9" w14:textId="77777777" w:rsidR="00701CB5" w:rsidRDefault="00000000">
      <w:pPr>
        <w:pStyle w:val="af5"/>
        <w:numPr>
          <w:ilvl w:val="0"/>
          <w:numId w:val="8"/>
        </w:numPr>
        <w:shd w:val="clear" w:color="auto" w:fill="FFFFFF"/>
        <w:jc w:val="both"/>
        <w:rPr>
          <w:color w:val="000000" w:themeColor="text1"/>
        </w:rPr>
      </w:pPr>
      <w:r>
        <w:rPr>
          <w:color w:val="000000" w:themeColor="text1"/>
        </w:rPr>
        <w:lastRenderedPageBreak/>
        <w:t>Телефон;</w:t>
      </w:r>
    </w:p>
    <w:p w14:paraId="3FAEA758" w14:textId="77777777" w:rsidR="00701CB5" w:rsidRDefault="00000000">
      <w:pPr>
        <w:pStyle w:val="af5"/>
        <w:numPr>
          <w:ilvl w:val="0"/>
          <w:numId w:val="8"/>
        </w:numPr>
        <w:shd w:val="clear" w:color="auto" w:fill="FFFFFF"/>
        <w:jc w:val="both"/>
        <w:rPr>
          <w:color w:val="000000" w:themeColor="text1"/>
        </w:rPr>
      </w:pPr>
      <w:r>
        <w:rPr>
          <w:color w:val="000000" w:themeColor="text1"/>
        </w:rPr>
        <w:t>Сведения об идентификационном номере налогоплательщика;</w:t>
      </w:r>
    </w:p>
    <w:p w14:paraId="2A56A54D" w14:textId="77777777" w:rsidR="00701CB5" w:rsidRDefault="00000000">
      <w:pPr>
        <w:pStyle w:val="af5"/>
        <w:numPr>
          <w:ilvl w:val="0"/>
          <w:numId w:val="8"/>
        </w:numPr>
        <w:shd w:val="clear" w:color="auto" w:fill="FFFFFF"/>
        <w:jc w:val="both"/>
        <w:rPr>
          <w:color w:val="000000" w:themeColor="text1"/>
        </w:rPr>
      </w:pPr>
      <w:r>
        <w:rPr>
          <w:color w:val="000000" w:themeColor="text1"/>
        </w:rPr>
        <w:t xml:space="preserve">Сведения об основном государственном номере индивидуального предпринимателя;  </w:t>
      </w:r>
    </w:p>
    <w:p w14:paraId="591035A4" w14:textId="77777777" w:rsidR="00701CB5" w:rsidRDefault="00000000">
      <w:pPr>
        <w:pStyle w:val="af5"/>
        <w:numPr>
          <w:ilvl w:val="0"/>
          <w:numId w:val="8"/>
        </w:numPr>
        <w:shd w:val="clear" w:color="auto" w:fill="FFFFFF"/>
        <w:jc w:val="both"/>
        <w:rPr>
          <w:color w:val="000000" w:themeColor="text1"/>
        </w:rPr>
      </w:pPr>
      <w:r>
        <w:rPr>
          <w:color w:val="000000" w:themeColor="text1"/>
        </w:rPr>
        <w:t>Адрес электронной почты;</w:t>
      </w:r>
    </w:p>
    <w:p w14:paraId="5DE6B708" w14:textId="77777777" w:rsidR="00701CB5" w:rsidRDefault="00000000">
      <w:pPr>
        <w:pStyle w:val="af5"/>
        <w:numPr>
          <w:ilvl w:val="0"/>
          <w:numId w:val="8"/>
        </w:numPr>
        <w:shd w:val="clear" w:color="auto" w:fill="FFFFFF"/>
        <w:jc w:val="both"/>
        <w:rPr>
          <w:color w:val="000000" w:themeColor="text1"/>
        </w:rPr>
      </w:pPr>
      <w:r>
        <w:rPr>
          <w:color w:val="000000" w:themeColor="text1"/>
        </w:rPr>
        <w:t>Паспортные данные;</w:t>
      </w:r>
    </w:p>
    <w:p w14:paraId="7708A1AB" w14:textId="77777777" w:rsidR="00701CB5" w:rsidRDefault="00000000">
      <w:pPr>
        <w:pStyle w:val="af5"/>
        <w:shd w:val="clear" w:color="auto" w:fill="FFFFFF"/>
        <w:jc w:val="both"/>
        <w:rPr>
          <w:b/>
          <w:color w:val="000000" w:themeColor="text1"/>
        </w:rPr>
      </w:pPr>
      <w:r>
        <w:rPr>
          <w:b/>
          <w:color w:val="000000" w:themeColor="text1"/>
        </w:rPr>
        <w:t>Для физических лиц:</w:t>
      </w:r>
    </w:p>
    <w:p w14:paraId="212F0F50" w14:textId="77777777" w:rsidR="00701CB5" w:rsidRDefault="00000000">
      <w:pPr>
        <w:pStyle w:val="af5"/>
        <w:numPr>
          <w:ilvl w:val="0"/>
          <w:numId w:val="9"/>
        </w:numPr>
        <w:shd w:val="clear" w:color="auto" w:fill="FFFFFF"/>
        <w:jc w:val="both"/>
        <w:rPr>
          <w:color w:val="000000" w:themeColor="text1"/>
        </w:rPr>
      </w:pPr>
      <w:r>
        <w:rPr>
          <w:color w:val="000000" w:themeColor="text1"/>
        </w:rPr>
        <w:t>Фамилия, имя, отчество (при наличии);</w:t>
      </w:r>
    </w:p>
    <w:p w14:paraId="256B4303" w14:textId="77777777" w:rsidR="00701CB5" w:rsidRDefault="00000000">
      <w:pPr>
        <w:pStyle w:val="af5"/>
        <w:numPr>
          <w:ilvl w:val="0"/>
          <w:numId w:val="9"/>
        </w:numPr>
        <w:shd w:val="clear" w:color="auto" w:fill="FFFFFF"/>
        <w:jc w:val="both"/>
        <w:rPr>
          <w:color w:val="000000" w:themeColor="text1"/>
        </w:rPr>
      </w:pPr>
      <w:r>
        <w:rPr>
          <w:color w:val="000000" w:themeColor="text1"/>
        </w:rPr>
        <w:t>Место жительства;</w:t>
      </w:r>
    </w:p>
    <w:p w14:paraId="1EF6807D" w14:textId="77777777" w:rsidR="00701CB5" w:rsidRDefault="00000000">
      <w:pPr>
        <w:pStyle w:val="af5"/>
        <w:numPr>
          <w:ilvl w:val="0"/>
          <w:numId w:val="9"/>
        </w:numPr>
        <w:shd w:val="clear" w:color="auto" w:fill="FFFFFF"/>
        <w:jc w:val="both"/>
        <w:rPr>
          <w:color w:val="000000" w:themeColor="text1"/>
        </w:rPr>
      </w:pPr>
      <w:r>
        <w:rPr>
          <w:color w:val="000000" w:themeColor="text1"/>
        </w:rPr>
        <w:t>Телефон;</w:t>
      </w:r>
    </w:p>
    <w:p w14:paraId="71AC104D" w14:textId="77777777" w:rsidR="00701CB5" w:rsidRDefault="00000000">
      <w:pPr>
        <w:pStyle w:val="af5"/>
        <w:numPr>
          <w:ilvl w:val="0"/>
          <w:numId w:val="9"/>
        </w:numPr>
        <w:shd w:val="clear" w:color="auto" w:fill="FFFFFF"/>
        <w:jc w:val="both"/>
        <w:rPr>
          <w:color w:val="000000" w:themeColor="text1"/>
        </w:rPr>
      </w:pPr>
      <w:r>
        <w:rPr>
          <w:color w:val="000000" w:themeColor="text1"/>
        </w:rPr>
        <w:t xml:space="preserve">Сведения об идентификационном номере налогоплательщика; </w:t>
      </w:r>
    </w:p>
    <w:p w14:paraId="70FA5274" w14:textId="77777777" w:rsidR="00701CB5" w:rsidRDefault="00000000">
      <w:pPr>
        <w:pStyle w:val="af5"/>
        <w:numPr>
          <w:ilvl w:val="0"/>
          <w:numId w:val="9"/>
        </w:numPr>
        <w:shd w:val="clear" w:color="auto" w:fill="FFFFFF"/>
        <w:jc w:val="both"/>
        <w:rPr>
          <w:color w:val="000000" w:themeColor="text1"/>
        </w:rPr>
      </w:pPr>
      <w:r>
        <w:rPr>
          <w:color w:val="000000" w:themeColor="text1"/>
        </w:rPr>
        <w:t>Адрес электронной почты;</w:t>
      </w:r>
    </w:p>
    <w:p w14:paraId="4E3A2F57" w14:textId="77777777" w:rsidR="00701CB5" w:rsidRDefault="00000000">
      <w:pPr>
        <w:pStyle w:val="af5"/>
        <w:numPr>
          <w:ilvl w:val="0"/>
          <w:numId w:val="9"/>
        </w:numPr>
        <w:shd w:val="clear" w:color="auto" w:fill="FFFFFF"/>
        <w:jc w:val="both"/>
        <w:rPr>
          <w:color w:val="000000" w:themeColor="text1"/>
        </w:rPr>
      </w:pPr>
      <w:r>
        <w:rPr>
          <w:color w:val="000000" w:themeColor="text1"/>
        </w:rPr>
        <w:t>Паспортные данные;</w:t>
      </w:r>
    </w:p>
    <w:p w14:paraId="2936F88B" w14:textId="77777777" w:rsidR="00701CB5" w:rsidRDefault="00000000">
      <w:pPr>
        <w:pStyle w:val="af5"/>
        <w:shd w:val="clear" w:color="auto" w:fill="FFFFFF"/>
        <w:jc w:val="both"/>
        <w:rPr>
          <w:color w:val="000000" w:themeColor="text1"/>
        </w:rPr>
      </w:pPr>
      <w:r>
        <w:rPr>
          <w:color w:val="000000" w:themeColor="text1"/>
        </w:rPr>
        <w:t xml:space="preserve">2) выписку из Единого государственного реестра юридических лиц (для юридического лица) или аналогичного реестра, когда его использование допускается в соответствии </w:t>
      </w:r>
      <w:r>
        <w:rPr>
          <w:color w:val="000000" w:themeColor="text1"/>
        </w:rPr>
        <w:br/>
        <w:t>с законодательством Российской Федерации;</w:t>
      </w:r>
    </w:p>
    <w:p w14:paraId="3CE9C177" w14:textId="77777777" w:rsidR="00701CB5" w:rsidRDefault="00000000">
      <w:pPr>
        <w:pStyle w:val="af5"/>
        <w:shd w:val="clear" w:color="auto" w:fill="FFFFFF"/>
        <w:jc w:val="both"/>
        <w:rPr>
          <w:color w:val="000000" w:themeColor="text1"/>
        </w:rPr>
      </w:pPr>
      <w:r>
        <w:rPr>
          <w:color w:val="000000" w:themeColor="text1"/>
        </w:rPr>
        <w:t xml:space="preserve">3) выписку из Единого государственного реестра индивидуальных предпринимателей </w:t>
      </w:r>
      <w:r>
        <w:rPr>
          <w:color w:val="000000" w:themeColor="text1"/>
        </w:rPr>
        <w:br/>
        <w:t xml:space="preserve">(для индивидуального предпринимателя) или аналогичного реестра, когда </w:t>
      </w:r>
      <w:r>
        <w:rPr>
          <w:color w:val="000000" w:themeColor="text1"/>
        </w:rPr>
        <w:br/>
        <w:t>его использование допускается в соответствии с законодательством Российской Федерации;</w:t>
      </w:r>
    </w:p>
    <w:p w14:paraId="6EAFCB51" w14:textId="77777777" w:rsidR="00701CB5" w:rsidRDefault="00000000">
      <w:pPr>
        <w:pStyle w:val="af5"/>
        <w:shd w:val="clear" w:color="auto" w:fill="FFFFFF"/>
        <w:jc w:val="both"/>
        <w:rPr>
          <w:color w:val="000000" w:themeColor="text1"/>
        </w:rPr>
      </w:pPr>
      <w:r>
        <w:rPr>
          <w:color w:val="000000" w:themeColor="text1"/>
        </w:rPr>
        <w:t xml:space="preserve">4) документы, удостоверяющие личность (для физического лица); </w:t>
      </w:r>
    </w:p>
    <w:p w14:paraId="6917E181" w14:textId="77777777" w:rsidR="00701CB5" w:rsidRDefault="00000000">
      <w:pPr>
        <w:pStyle w:val="af5"/>
        <w:shd w:val="clear" w:color="auto" w:fill="FFFFFF"/>
        <w:jc w:val="both"/>
        <w:rPr>
          <w:color w:val="000000" w:themeColor="text1"/>
        </w:rPr>
      </w:pPr>
      <w:r>
        <w:rPr>
          <w:color w:val="000000" w:themeColor="text1"/>
        </w:rPr>
        <w:t>5) нотариально заверенный перевод на русский язык документов, выданных в соответствии с законодательством иностранного государства, о государственной регистрации юридического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физического лица (для иностранных физических лиц) в случае, если такие документы составлены не на русском языке;</w:t>
      </w:r>
    </w:p>
    <w:p w14:paraId="5432EE19" w14:textId="77777777" w:rsidR="00701CB5" w:rsidRDefault="00000000">
      <w:pPr>
        <w:pStyle w:val="af5"/>
        <w:shd w:val="clear" w:color="auto" w:fill="FFFFFF"/>
        <w:jc w:val="both"/>
        <w:rPr>
          <w:color w:val="000000" w:themeColor="text1"/>
        </w:rPr>
      </w:pPr>
      <w:r>
        <w:rPr>
          <w:color w:val="000000" w:themeColor="text1"/>
        </w:rPr>
        <w:t>6) документ, подтверждающий полномочия лица на осуществление действий от имени Пользователя;</w:t>
      </w:r>
    </w:p>
    <w:p w14:paraId="40E525ED" w14:textId="77777777" w:rsidR="00701CB5" w:rsidRDefault="00000000">
      <w:pPr>
        <w:pStyle w:val="af5"/>
        <w:shd w:val="clear" w:color="auto" w:fill="FFFFFF"/>
        <w:jc w:val="both"/>
        <w:rPr>
          <w:color w:val="000000" w:themeColor="text1"/>
        </w:rPr>
      </w:pPr>
      <w:r>
        <w:rPr>
          <w:color w:val="000000" w:themeColor="text1"/>
        </w:rPr>
        <w:t xml:space="preserve">7) согласие на обработку персональных данных (для физических лиц, в том числе </w:t>
      </w:r>
      <w:r>
        <w:rPr>
          <w:color w:val="000000" w:themeColor="text1"/>
        </w:rPr>
        <w:br/>
        <w:t>для индивидуальных предпринимателей), и поручение на обработку персональных данных.</w:t>
      </w:r>
    </w:p>
    <w:p w14:paraId="31ECBDB4" w14:textId="77777777" w:rsidR="00701CB5" w:rsidRDefault="00000000">
      <w:pPr>
        <w:pStyle w:val="af5"/>
        <w:jc w:val="both"/>
        <w:rPr>
          <w:color w:val="000000" w:themeColor="text1"/>
        </w:rPr>
      </w:pPr>
      <w:bookmarkStart w:id="0" w:name="Par4"/>
      <w:bookmarkEnd w:id="0"/>
      <w:r>
        <w:rPr>
          <w:color w:val="000000" w:themeColor="text1"/>
        </w:rPr>
        <w:t>3.1.2.1. Документы, прилагаемые к заявке, представляются в форме Электронных документов, подписанных КЭП.</w:t>
      </w:r>
    </w:p>
    <w:p w14:paraId="62367C9A" w14:textId="77777777" w:rsidR="00701CB5" w:rsidRDefault="00000000">
      <w:pPr>
        <w:pStyle w:val="af5"/>
        <w:shd w:val="clear" w:color="auto" w:fill="FFFFFF"/>
        <w:jc w:val="both"/>
        <w:rPr>
          <w:color w:val="000000" w:themeColor="text1"/>
        </w:rPr>
      </w:pPr>
      <w:r>
        <w:rPr>
          <w:color w:val="000000" w:themeColor="text1"/>
        </w:rPr>
        <w:t xml:space="preserve">3.1.3. При приеме документов и сведений, указанных в пункте 3.1.2. настоящего Регламента, программным обеспечением ЭП автоматически присваивается порядковый номер и фиксируется дата и время регистрации. Фиксирование сведений, поданных </w:t>
      </w:r>
      <w:r>
        <w:rPr>
          <w:color w:val="000000" w:themeColor="text1"/>
        </w:rPr>
        <w:br/>
        <w:t xml:space="preserve">с помощью страницы регистрации на ЭП, с присваиванием порядкового номера </w:t>
      </w:r>
      <w:r>
        <w:rPr>
          <w:color w:val="000000" w:themeColor="text1"/>
        </w:rPr>
        <w:br/>
        <w:t>и фиксированием даты и времени регистрации осуществляется автоматически.</w:t>
      </w:r>
    </w:p>
    <w:p w14:paraId="5F571475" w14:textId="77777777" w:rsidR="00701CB5" w:rsidRDefault="00000000">
      <w:pPr>
        <w:pStyle w:val="af5"/>
        <w:shd w:val="clear" w:color="auto" w:fill="FFFFFF"/>
        <w:jc w:val="both"/>
        <w:rPr>
          <w:color w:val="000000" w:themeColor="text1"/>
          <w:highlight w:val="white"/>
        </w:rPr>
      </w:pPr>
      <w:r>
        <w:rPr>
          <w:color w:val="000000" w:themeColor="text1"/>
        </w:rPr>
        <w:t xml:space="preserve">3.1.4. В срок не более трех рабочих дней с момента поступления документов и сведений </w:t>
      </w:r>
      <w:r>
        <w:rPr>
          <w:color w:val="000000" w:themeColor="text1"/>
        </w:rPr>
        <w:br/>
        <w:t xml:space="preserve">на регистрацию на ЭП Оператор ЭП регистрирует Пользователя или отказывает ему </w:t>
      </w:r>
      <w:r>
        <w:rPr>
          <w:color w:val="000000" w:themeColor="text1"/>
        </w:rPr>
        <w:br/>
      </w:r>
      <w:r>
        <w:rPr>
          <w:color w:val="000000" w:themeColor="text1"/>
        </w:rPr>
        <w:lastRenderedPageBreak/>
        <w:t xml:space="preserve">в регистрации. Пользователю может быть отказано в </w:t>
      </w:r>
      <w:proofErr w:type="gramStart"/>
      <w:r>
        <w:rPr>
          <w:color w:val="000000" w:themeColor="text1"/>
        </w:rPr>
        <w:t>регистрации в случае если</w:t>
      </w:r>
      <w:proofErr w:type="gramEnd"/>
      <w:r>
        <w:rPr>
          <w:color w:val="000000" w:themeColor="text1"/>
        </w:rPr>
        <w:t xml:space="preserve">: заявление на регистрацию и (или) являющиеся приложением к нему документы и (или) сведения </w:t>
      </w:r>
      <w:r>
        <w:rPr>
          <w:color w:val="000000" w:themeColor="text1"/>
        </w:rPr>
        <w:br/>
        <w:t xml:space="preserve">не соответствуют требованиям, установленным п. 3.1.2 настоящего Регламента; </w:t>
      </w:r>
      <w:r>
        <w:rPr>
          <w:color w:val="000000" w:themeColor="text1"/>
        </w:rPr>
        <w:br/>
        <w:t>не представлены документы и (или) сведения, указанные в п. 3.1.2 настоящего Регламента</w:t>
      </w:r>
      <w:r>
        <w:rPr>
          <w:color w:val="000000" w:themeColor="text1"/>
          <w:highlight w:val="white"/>
        </w:rPr>
        <w:t>, или в случае, если в представленных Пользователем документах обнаружена недостоверная информация или представленные Пользователем сведения являются недостоверными.</w:t>
      </w:r>
    </w:p>
    <w:p w14:paraId="2AB8B7A7" w14:textId="77777777" w:rsidR="00701CB5" w:rsidRDefault="00000000">
      <w:pPr>
        <w:pStyle w:val="af5"/>
        <w:shd w:val="clear" w:color="auto" w:fill="FFFFFF"/>
        <w:jc w:val="both"/>
        <w:rPr>
          <w:color w:val="000000" w:themeColor="text1"/>
        </w:rPr>
      </w:pPr>
      <w:r>
        <w:rPr>
          <w:color w:val="000000" w:themeColor="text1"/>
        </w:rPr>
        <w:t xml:space="preserve">3.1.5. В случае принятия решения о регистрации программным обеспечением ЭП производится регистрация Пользователя и создание индивидуального рабочего раздела (личного кабинета), доступ к которому предоставляется только Пользователю. Непосредственно после принятия решения о регистрации программным обеспечением ЭП на указанный Пользователем адрес электронной почты отправляется уведомление </w:t>
      </w:r>
      <w:r>
        <w:rPr>
          <w:color w:val="000000" w:themeColor="text1"/>
        </w:rPr>
        <w:br/>
        <w:t xml:space="preserve">о регистрации, содержащее идентифицирующие Пользователя данные для доступа </w:t>
      </w:r>
      <w:r>
        <w:rPr>
          <w:color w:val="000000" w:themeColor="text1"/>
        </w:rPr>
        <w:br/>
        <w:t>к Личному кабинету.</w:t>
      </w:r>
    </w:p>
    <w:p w14:paraId="0B6A51C5" w14:textId="77777777" w:rsidR="00701CB5" w:rsidRDefault="00000000">
      <w:pPr>
        <w:pStyle w:val="af5"/>
        <w:shd w:val="clear" w:color="auto" w:fill="FFFFFF"/>
        <w:jc w:val="both"/>
        <w:rPr>
          <w:color w:val="000000" w:themeColor="text1"/>
        </w:rPr>
      </w:pPr>
      <w:r>
        <w:rPr>
          <w:color w:val="000000" w:themeColor="text1"/>
        </w:rPr>
        <w:t xml:space="preserve">3.1.6. В случае принятия решения об отказе в регистрации по одной из перечисленных </w:t>
      </w:r>
      <w:r>
        <w:rPr>
          <w:color w:val="000000" w:themeColor="text1"/>
        </w:rPr>
        <w:br/>
        <w:t xml:space="preserve">в разделе 3.1.4. настоящего Регламента причин программным обеспечением ЭП </w:t>
      </w:r>
      <w:r>
        <w:rPr>
          <w:color w:val="000000" w:themeColor="text1"/>
        </w:rPr>
        <w:br/>
        <w:t xml:space="preserve">на указанный Пользователем адрес электронной почты отправляется электронное уведомление об отказе в регистрации. Пользователь вправе повторно подать заявку </w:t>
      </w:r>
      <w:r>
        <w:rPr>
          <w:color w:val="000000" w:themeColor="text1"/>
        </w:rPr>
        <w:br/>
        <w:t>на регистрацию и представить документы и сведения, предусмотренные в пунктах 3.1.2 настоящего Регламента.</w:t>
      </w:r>
    </w:p>
    <w:p w14:paraId="08CFACB7" w14:textId="77777777" w:rsidR="00701CB5" w:rsidRDefault="00000000">
      <w:pPr>
        <w:pStyle w:val="af5"/>
        <w:shd w:val="clear" w:color="auto" w:fill="FFFFFF"/>
        <w:jc w:val="both"/>
        <w:rPr>
          <w:color w:val="000000" w:themeColor="text1"/>
        </w:rPr>
      </w:pPr>
      <w:r>
        <w:rPr>
          <w:b/>
          <w:bCs/>
          <w:color w:val="000000" w:themeColor="text1"/>
        </w:rPr>
        <w:t>3.2. Представление заявок на проведение торгов</w:t>
      </w:r>
    </w:p>
    <w:p w14:paraId="22219A29" w14:textId="77777777" w:rsidR="00701CB5" w:rsidRDefault="00000000">
      <w:pPr>
        <w:pStyle w:val="af5"/>
        <w:shd w:val="clear" w:color="auto" w:fill="FFFFFF"/>
        <w:jc w:val="both"/>
        <w:rPr>
          <w:color w:val="000000" w:themeColor="text1"/>
        </w:rPr>
      </w:pPr>
      <w:r>
        <w:rPr>
          <w:color w:val="000000" w:themeColor="text1"/>
        </w:rPr>
        <w:t xml:space="preserve">3.2.1. Заявка на проведение торгов подается Организатором торгов посредством заполнения формы, доступ к которой осуществляется из личного кабинета данного лица. </w:t>
      </w:r>
      <w:r>
        <w:rPr>
          <w:color w:val="000000" w:themeColor="text1"/>
        </w:rPr>
        <w:br/>
        <w:t>В заявке на проведение открытых торгов указываются следующие сведения:</w:t>
      </w:r>
    </w:p>
    <w:p w14:paraId="7E23DAC7" w14:textId="77777777" w:rsidR="00701CB5" w:rsidRDefault="00000000">
      <w:pPr>
        <w:pStyle w:val="af5"/>
        <w:jc w:val="both"/>
        <w:rPr>
          <w:color w:val="000000" w:themeColor="text1"/>
        </w:rPr>
      </w:pPr>
      <w:r>
        <w:rPr>
          <w:color w:val="000000" w:themeColor="text1"/>
        </w:rPr>
        <w:t>- наименование, почтовый адрес, адрес электронной почты, номер контактного телефона организатора торгов;</w:t>
      </w:r>
    </w:p>
    <w:p w14:paraId="408CF3DD" w14:textId="77777777" w:rsidR="00701CB5" w:rsidRDefault="00000000">
      <w:pPr>
        <w:pStyle w:val="af5"/>
        <w:jc w:val="both"/>
        <w:rPr>
          <w:color w:val="000000" w:themeColor="text1"/>
        </w:rPr>
      </w:pPr>
      <w:r>
        <w:rPr>
          <w:color w:val="000000" w:themeColor="text1"/>
        </w:rPr>
        <w:t>- сведения о продавце: тип продавца, полное и краткое наименование, ИНН, ОГРН;</w:t>
      </w:r>
    </w:p>
    <w:p w14:paraId="7A742A97" w14:textId="77777777" w:rsidR="00701CB5" w:rsidRDefault="00000000">
      <w:pPr>
        <w:pStyle w:val="af5"/>
        <w:jc w:val="both"/>
        <w:rPr>
          <w:color w:val="000000" w:themeColor="text1"/>
        </w:rPr>
      </w:pPr>
      <w:r>
        <w:rPr>
          <w:color w:val="000000" w:themeColor="text1"/>
        </w:rPr>
        <w:t>- контактная информация для участника торгов: адрес электронной почты, номер</w:t>
      </w:r>
      <w:r>
        <w:rPr>
          <w:rFonts w:eastAsiaTheme="minorHAnsi"/>
          <w:color w:val="000000" w:themeColor="text1"/>
          <w:lang w:eastAsia="en-US"/>
        </w:rPr>
        <w:t xml:space="preserve"> </w:t>
      </w:r>
      <w:r>
        <w:rPr>
          <w:color w:val="000000" w:themeColor="text1"/>
        </w:rPr>
        <w:t>контактного телефона;</w:t>
      </w:r>
    </w:p>
    <w:p w14:paraId="5592E3BB" w14:textId="77777777" w:rsidR="00701CB5" w:rsidRDefault="00000000">
      <w:pPr>
        <w:pStyle w:val="af5"/>
        <w:jc w:val="both"/>
        <w:rPr>
          <w:color w:val="000000" w:themeColor="text1"/>
        </w:rPr>
      </w:pPr>
      <w:r>
        <w:rPr>
          <w:color w:val="000000" w:themeColor="text1"/>
        </w:rPr>
        <w:t xml:space="preserve">- информация о торгах: форма проведения торгов и подачи ценовых предложений, начало предоставления заявок на участие в торгах, окончание предоставление заявок на участие </w:t>
      </w:r>
      <w:r>
        <w:rPr>
          <w:color w:val="000000" w:themeColor="text1"/>
        </w:rPr>
        <w:br/>
        <w:t xml:space="preserve">в торгах, начало подачи ценовых предложений о цене имущества, время ожидания последующих ценовых предложений, место публикации информации о результатах торгов, порядок оформления участия в торгах, перечень представляемых участниками торгов документов и требования к их оформлению, основания для отказа в допуске заявителя </w:t>
      </w:r>
      <w:r>
        <w:rPr>
          <w:color w:val="000000" w:themeColor="text1"/>
        </w:rPr>
        <w:br/>
        <w:t>к участию в торгах; порядок, место, срок и время представления заявок на участие в торгах и предложений о цене;</w:t>
      </w:r>
    </w:p>
    <w:p w14:paraId="7F3766F4" w14:textId="77777777" w:rsidR="00701CB5" w:rsidRDefault="00000000">
      <w:pPr>
        <w:pStyle w:val="af5"/>
        <w:jc w:val="both"/>
        <w:rPr>
          <w:color w:val="000000" w:themeColor="text1"/>
        </w:rPr>
      </w:pPr>
      <w:r>
        <w:rPr>
          <w:color w:val="000000" w:themeColor="text1"/>
        </w:rPr>
        <w:t xml:space="preserve">- сведения по лоту: краткие сведения об имуществе (наименование лота); сведения </w:t>
      </w:r>
      <w:r>
        <w:rPr>
          <w:color w:val="000000" w:themeColor="text1"/>
        </w:rPr>
        <w:br/>
        <w:t>об имуществе, выставляемом на торги, его составе, характеристиках, описание; порядок ознакомления с имуществом; начальная цена продаже имущества; величина повышения начальной цены; размер задатка; порядок снижения цены; график снижения цены;</w:t>
      </w:r>
    </w:p>
    <w:p w14:paraId="0B759FAC" w14:textId="77777777" w:rsidR="00701CB5" w:rsidRDefault="00000000">
      <w:pPr>
        <w:pStyle w:val="af5"/>
        <w:jc w:val="both"/>
        <w:rPr>
          <w:color w:val="000000" w:themeColor="text1"/>
        </w:rPr>
      </w:pPr>
      <w:r>
        <w:rPr>
          <w:color w:val="000000" w:themeColor="text1"/>
        </w:rPr>
        <w:lastRenderedPageBreak/>
        <w:t>- способ обеспечения заявки на участие в торгах: сроки и порядок внесения и возврата задатка; реквизиты счетов, на которые вносится задаток;</w:t>
      </w:r>
    </w:p>
    <w:p w14:paraId="3A7B34DE" w14:textId="77777777" w:rsidR="00701CB5" w:rsidRDefault="00000000">
      <w:pPr>
        <w:pStyle w:val="af5"/>
        <w:jc w:val="both"/>
        <w:rPr>
          <w:color w:val="000000" w:themeColor="text1"/>
        </w:rPr>
      </w:pPr>
      <w:r>
        <w:rPr>
          <w:color w:val="000000" w:themeColor="text1"/>
        </w:rPr>
        <w:t>- определение победителей: порядок проведения аукциона на понижение и повышение цены; порядок и критерии определения победителя торгов;</w:t>
      </w:r>
    </w:p>
    <w:p w14:paraId="23A80902" w14:textId="77777777" w:rsidR="00701CB5" w:rsidRDefault="00000000">
      <w:pPr>
        <w:pStyle w:val="af5"/>
        <w:jc w:val="both"/>
        <w:rPr>
          <w:color w:val="000000" w:themeColor="text1"/>
        </w:rPr>
      </w:pPr>
      <w:r>
        <w:rPr>
          <w:color w:val="000000" w:themeColor="text1"/>
        </w:rPr>
        <w:t>- договор купли-продажи: порядок и срок заключения договора купли-продажи; сроки платежей, реквизиты счетов, на которые вносятся платежи;</w:t>
      </w:r>
    </w:p>
    <w:p w14:paraId="006E5BD6" w14:textId="77777777" w:rsidR="00701CB5" w:rsidRDefault="00000000">
      <w:pPr>
        <w:pStyle w:val="af5"/>
        <w:jc w:val="both"/>
        <w:rPr>
          <w:color w:val="000000" w:themeColor="text1"/>
        </w:rPr>
      </w:pPr>
      <w:r>
        <w:rPr>
          <w:color w:val="000000" w:themeColor="text1"/>
        </w:rPr>
        <w:t>- информация о публикации сообщения о проведении торгов: дата публикации; название СМИ (при наличии такой необходимости).</w:t>
      </w:r>
    </w:p>
    <w:p w14:paraId="24C5C682" w14:textId="77777777" w:rsidR="00701CB5" w:rsidRDefault="00000000">
      <w:pPr>
        <w:pStyle w:val="af5"/>
        <w:shd w:val="clear" w:color="auto" w:fill="FFFFFF"/>
        <w:jc w:val="both"/>
        <w:rPr>
          <w:color w:val="000000" w:themeColor="text1"/>
        </w:rPr>
      </w:pPr>
      <w:r>
        <w:rPr>
          <w:color w:val="000000" w:themeColor="text1"/>
        </w:rPr>
        <w:t>3.2.2. К заявке на проведение торгов прилагаются следующие документы, подписанные КЭП организатора торгов:</w:t>
      </w:r>
    </w:p>
    <w:p w14:paraId="525D31AF" w14:textId="77777777" w:rsidR="00701CB5" w:rsidRDefault="00000000">
      <w:pPr>
        <w:pStyle w:val="af5"/>
        <w:shd w:val="clear" w:color="auto" w:fill="FFFFFF"/>
        <w:jc w:val="both"/>
        <w:rPr>
          <w:color w:val="000000" w:themeColor="text1"/>
        </w:rPr>
      </w:pPr>
      <w:r>
        <w:rPr>
          <w:color w:val="000000" w:themeColor="text1"/>
        </w:rPr>
        <w:t>1. проект договора купли-продажи имущества;</w:t>
      </w:r>
    </w:p>
    <w:p w14:paraId="5C47DE5A" w14:textId="77777777" w:rsidR="00701CB5" w:rsidRDefault="00000000">
      <w:pPr>
        <w:pStyle w:val="af5"/>
        <w:shd w:val="clear" w:color="auto" w:fill="FFFFFF"/>
        <w:jc w:val="both"/>
        <w:rPr>
          <w:color w:val="000000" w:themeColor="text1"/>
        </w:rPr>
      </w:pPr>
      <w:r>
        <w:rPr>
          <w:color w:val="000000" w:themeColor="text1"/>
        </w:rPr>
        <w:t>2. прочие документы и сведения по усмотрению организатора торгов, которые он считает необходимым опубликовать для участников торгов.</w:t>
      </w:r>
    </w:p>
    <w:p w14:paraId="4C2A07B3" w14:textId="77777777" w:rsidR="00701CB5" w:rsidRDefault="00000000">
      <w:pPr>
        <w:pStyle w:val="af5"/>
        <w:shd w:val="clear" w:color="auto" w:fill="FFFFFF"/>
        <w:jc w:val="both"/>
        <w:rPr>
          <w:color w:val="000000" w:themeColor="text1"/>
        </w:rPr>
      </w:pPr>
      <w:r>
        <w:rPr>
          <w:color w:val="000000" w:themeColor="text1"/>
        </w:rPr>
        <w:t>3.2.3. Перечень сведений, информации и документов, прилагаемых к Заявке на проведение торгов, указывается в порядке организации и проведения торгов продавца и (или) правилах торгов организатора торгов.</w:t>
      </w:r>
    </w:p>
    <w:p w14:paraId="0376322D" w14:textId="77777777" w:rsidR="00701CB5" w:rsidRDefault="00000000">
      <w:pPr>
        <w:pStyle w:val="af5"/>
        <w:shd w:val="clear" w:color="auto" w:fill="FFFFFF"/>
        <w:jc w:val="both"/>
        <w:rPr>
          <w:color w:val="000000" w:themeColor="text1"/>
        </w:rPr>
      </w:pPr>
      <w:r>
        <w:rPr>
          <w:color w:val="000000" w:themeColor="text1"/>
        </w:rPr>
        <w:t xml:space="preserve">3.2.4. Организатор торгов имеет возможность сохранить заявку на проведение торгов </w:t>
      </w:r>
      <w:r>
        <w:rPr>
          <w:color w:val="000000" w:themeColor="text1"/>
        </w:rPr>
        <w:br/>
        <w:t>без запроса на публикацию. Сохранённые таким образом заявки доступны в специальном разделе личного кабинета организатора торгов. Организатор торгов имеет возможность внести изменения в сохранённую таким образом заявку и отправить её на публикацию.</w:t>
      </w:r>
    </w:p>
    <w:p w14:paraId="686F9B26" w14:textId="77777777" w:rsidR="00701CB5" w:rsidRDefault="00000000">
      <w:pPr>
        <w:pStyle w:val="af5"/>
        <w:shd w:val="clear" w:color="auto" w:fill="FFFFFF"/>
        <w:jc w:val="both"/>
        <w:rPr>
          <w:color w:val="000000" w:themeColor="text1"/>
        </w:rPr>
      </w:pPr>
      <w:r>
        <w:rPr>
          <w:color w:val="000000" w:themeColor="text1"/>
        </w:rPr>
        <w:t>3.2.5. После утверждения сообщения о проведении торгов КЭП организатора торгов такое сообщение подлежит размещению на электронной площадке в открытом доступе.</w:t>
      </w:r>
    </w:p>
    <w:p w14:paraId="1C9FE07E" w14:textId="77777777" w:rsidR="00701CB5" w:rsidRDefault="00000000">
      <w:pPr>
        <w:pStyle w:val="af5"/>
        <w:shd w:val="clear" w:color="auto" w:fill="FFFFFF"/>
        <w:jc w:val="both"/>
        <w:rPr>
          <w:color w:val="000000" w:themeColor="text1"/>
        </w:rPr>
      </w:pPr>
      <w:r>
        <w:rPr>
          <w:b/>
          <w:bCs/>
          <w:color w:val="000000" w:themeColor="text1"/>
        </w:rPr>
        <w:t>3.3. Представление заявок на участие в торгах</w:t>
      </w:r>
    </w:p>
    <w:p w14:paraId="3C73F387" w14:textId="77777777" w:rsidR="00701CB5" w:rsidRDefault="00000000">
      <w:pPr>
        <w:pStyle w:val="af5"/>
        <w:shd w:val="clear" w:color="auto" w:fill="FFFFFF"/>
        <w:jc w:val="both"/>
        <w:rPr>
          <w:color w:val="000000" w:themeColor="text1"/>
        </w:rPr>
      </w:pPr>
      <w:r>
        <w:rPr>
          <w:color w:val="000000" w:themeColor="text1"/>
        </w:rPr>
        <w:t>3.3.1. Пользователь вправе подать заявку на участие в торгах посредством заполнения формы, доступ к которой осуществляется из личного кабинета.</w:t>
      </w:r>
    </w:p>
    <w:p w14:paraId="47524CE5" w14:textId="77777777" w:rsidR="00701CB5" w:rsidRDefault="00000000">
      <w:pPr>
        <w:pStyle w:val="af5"/>
        <w:shd w:val="clear" w:color="auto" w:fill="FFFFFF"/>
        <w:jc w:val="both"/>
        <w:rPr>
          <w:color w:val="000000" w:themeColor="text1"/>
        </w:rPr>
      </w:pPr>
      <w:r>
        <w:rPr>
          <w:color w:val="000000" w:themeColor="text1"/>
        </w:rPr>
        <w:t>3.3.2. При подаче заявки на участие в торгах Пользователь предоставляет документы (копии документов, заверенные КЭП Пользователя) и сведения, указанные в сообщении Организатора о проведении торгов на ЭП.</w:t>
      </w:r>
    </w:p>
    <w:p w14:paraId="3B5CD8A4" w14:textId="77777777" w:rsidR="00701CB5" w:rsidRDefault="00000000">
      <w:pPr>
        <w:pStyle w:val="af5"/>
        <w:shd w:val="clear" w:color="auto" w:fill="FFFFFF"/>
        <w:jc w:val="both"/>
        <w:rPr>
          <w:color w:val="000000" w:themeColor="text1"/>
        </w:rPr>
      </w:pPr>
      <w:r>
        <w:rPr>
          <w:color w:val="000000" w:themeColor="text1"/>
        </w:rPr>
        <w:t xml:space="preserve">3.3.3. Заявка на участие в торгах составляется посредством заполнения формы, доступ </w:t>
      </w:r>
      <w:r>
        <w:rPr>
          <w:color w:val="000000" w:themeColor="text1"/>
        </w:rPr>
        <w:br/>
        <w:t xml:space="preserve">к которой осуществляется из личного кабинета Пользователя и должна содержать указанные в сообщении о проведении торгов следующие сведения: </w:t>
      </w:r>
    </w:p>
    <w:p w14:paraId="73EFD12F" w14:textId="77777777" w:rsidR="00701CB5" w:rsidRDefault="00000000">
      <w:pPr>
        <w:pStyle w:val="af5"/>
        <w:shd w:val="clear" w:color="auto" w:fill="FFFFFF"/>
        <w:jc w:val="both"/>
        <w:rPr>
          <w:color w:val="000000" w:themeColor="text1"/>
        </w:rPr>
      </w:pPr>
      <w:r>
        <w:rPr>
          <w:color w:val="000000" w:themeColor="text1"/>
        </w:rPr>
        <w:t xml:space="preserve">- наименование, организационно-правовая форма, юридический адрес, почтовый адрес заявителя (для юридического лица); </w:t>
      </w:r>
    </w:p>
    <w:p w14:paraId="5238EE76" w14:textId="77777777" w:rsidR="00701CB5" w:rsidRDefault="00000000">
      <w:pPr>
        <w:pStyle w:val="af5"/>
        <w:shd w:val="clear" w:color="auto" w:fill="FFFFFF"/>
        <w:jc w:val="both"/>
        <w:rPr>
          <w:color w:val="000000" w:themeColor="text1"/>
        </w:rPr>
      </w:pPr>
      <w:r>
        <w:rPr>
          <w:color w:val="000000" w:themeColor="text1"/>
        </w:rPr>
        <w:t xml:space="preserve">- фамилия, имя, отчество, паспортные данные, сведения о месте жительства заявителя </w:t>
      </w:r>
      <w:r>
        <w:rPr>
          <w:color w:val="000000" w:themeColor="text1"/>
        </w:rPr>
        <w:br/>
        <w:t xml:space="preserve">(для физического лица); </w:t>
      </w:r>
    </w:p>
    <w:p w14:paraId="6D20FE67" w14:textId="77777777" w:rsidR="00701CB5" w:rsidRDefault="00000000">
      <w:pPr>
        <w:pStyle w:val="af5"/>
        <w:shd w:val="clear" w:color="auto" w:fill="FFFFFF"/>
        <w:rPr>
          <w:color w:val="000000" w:themeColor="text1"/>
        </w:rPr>
      </w:pPr>
      <w:r>
        <w:rPr>
          <w:color w:val="000000" w:themeColor="text1"/>
        </w:rPr>
        <w:lastRenderedPageBreak/>
        <w:t xml:space="preserve">- номер контактного телефона, адрес электронной почты заявителя; </w:t>
      </w:r>
    </w:p>
    <w:p w14:paraId="25CCB7F2" w14:textId="77777777" w:rsidR="00701CB5" w:rsidRDefault="00000000">
      <w:pPr>
        <w:pStyle w:val="af5"/>
        <w:shd w:val="clear" w:color="auto" w:fill="FFFFFF"/>
        <w:rPr>
          <w:color w:val="000000" w:themeColor="text1"/>
        </w:rPr>
      </w:pPr>
      <w:r>
        <w:rPr>
          <w:color w:val="000000" w:themeColor="text1"/>
        </w:rPr>
        <w:t>- ИНН заявителя;</w:t>
      </w:r>
    </w:p>
    <w:p w14:paraId="39B98293" w14:textId="77777777" w:rsidR="00701CB5" w:rsidRDefault="00000000">
      <w:pPr>
        <w:pStyle w:val="af5"/>
        <w:jc w:val="both"/>
        <w:rPr>
          <w:color w:val="000000" w:themeColor="text1"/>
          <w:highlight w:val="white"/>
        </w:rPr>
      </w:pPr>
      <w:r>
        <w:rPr>
          <w:color w:val="000000" w:themeColor="text1"/>
          <w:highlight w:val="white"/>
        </w:rPr>
        <w:t>- обязательство пользователя соблюдать извещение о проведении торгов.</w:t>
      </w:r>
    </w:p>
    <w:p w14:paraId="1CD31C11" w14:textId="77777777" w:rsidR="00701CB5" w:rsidRDefault="00000000">
      <w:pPr>
        <w:pStyle w:val="af5"/>
        <w:jc w:val="both"/>
        <w:rPr>
          <w:color w:val="000000" w:themeColor="text1"/>
          <w:highlight w:val="white"/>
        </w:rPr>
      </w:pPr>
      <w:r>
        <w:rPr>
          <w:color w:val="000000" w:themeColor="text1"/>
          <w:highlight w:val="white"/>
        </w:rPr>
        <w:t xml:space="preserve">- подтверждение присоединения к порядку организации и проведения торгов продавца </w:t>
      </w:r>
      <w:r>
        <w:rPr>
          <w:color w:val="000000" w:themeColor="text1"/>
          <w:highlight w:val="white"/>
        </w:rPr>
        <w:br/>
        <w:t>и (или) правилам проведения торгов организатора торгов и согласие с ними в полном объеме без изъятий и исключений (правила или порядок проведения конкретных торгов).</w:t>
      </w:r>
    </w:p>
    <w:p w14:paraId="69E889C5" w14:textId="77777777" w:rsidR="00701CB5" w:rsidRDefault="00000000">
      <w:pPr>
        <w:pStyle w:val="af5"/>
        <w:jc w:val="both"/>
        <w:rPr>
          <w:color w:val="000000" w:themeColor="text1"/>
        </w:rPr>
      </w:pPr>
      <w:r>
        <w:rPr>
          <w:color w:val="000000" w:themeColor="text1"/>
        </w:rPr>
        <w:t xml:space="preserve">К заявке на участие в торгах прилагаются документы, указанные организатором торгов </w:t>
      </w:r>
      <w:r>
        <w:rPr>
          <w:color w:val="000000" w:themeColor="text1"/>
        </w:rPr>
        <w:br/>
        <w:t>в сообщении о торгах на ЭП.</w:t>
      </w:r>
    </w:p>
    <w:p w14:paraId="18FA435B" w14:textId="77777777" w:rsidR="00701CB5" w:rsidRDefault="00000000">
      <w:pPr>
        <w:pStyle w:val="af5"/>
        <w:shd w:val="clear" w:color="auto" w:fill="FFFFFF"/>
        <w:jc w:val="both"/>
        <w:rPr>
          <w:color w:val="000000" w:themeColor="text1"/>
        </w:rPr>
      </w:pPr>
      <w:r>
        <w:rPr>
          <w:color w:val="000000" w:themeColor="text1"/>
        </w:rPr>
        <w:t>3.3.4. В отношениях с конкретным организатором торгов форма заявки на участие в торгах может отличаться.</w:t>
      </w:r>
    </w:p>
    <w:p w14:paraId="53F6A60A" w14:textId="77777777" w:rsidR="00701CB5" w:rsidRDefault="00000000">
      <w:pPr>
        <w:pStyle w:val="af5"/>
        <w:jc w:val="both"/>
        <w:rPr>
          <w:color w:val="000000" w:themeColor="text1"/>
        </w:rPr>
      </w:pPr>
      <w:r>
        <w:rPr>
          <w:color w:val="000000" w:themeColor="text1"/>
        </w:rPr>
        <w:t>3.3.5. 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 во избежание совпадения этого времени со временем представления других заявок на участие в торгах. Подтверждение регистрации представленной заявки на участие в торгах направляется Пользователю в форме Электронного уведомления в день регистрации такой заявки.</w:t>
      </w:r>
    </w:p>
    <w:p w14:paraId="384CBF60" w14:textId="77777777" w:rsidR="00701CB5" w:rsidRDefault="00000000">
      <w:pPr>
        <w:pStyle w:val="af5"/>
        <w:shd w:val="clear" w:color="auto" w:fill="FFFFFF"/>
        <w:jc w:val="both"/>
        <w:rPr>
          <w:color w:val="000000" w:themeColor="text1"/>
        </w:rPr>
      </w:pPr>
      <w:r>
        <w:rPr>
          <w:color w:val="000000" w:themeColor="text1"/>
        </w:rPr>
        <w:t>3.3.6. Заявка на участие в торгах обеспечивается задатком.</w:t>
      </w:r>
    </w:p>
    <w:p w14:paraId="7356955F" w14:textId="77777777" w:rsidR="00701CB5" w:rsidRDefault="00000000">
      <w:pPr>
        <w:pStyle w:val="af5"/>
        <w:shd w:val="clear" w:color="auto" w:fill="FFFFFF"/>
        <w:jc w:val="both"/>
        <w:rPr>
          <w:color w:val="000000" w:themeColor="text1"/>
        </w:rPr>
      </w:pPr>
      <w:r>
        <w:rPr>
          <w:color w:val="000000" w:themeColor="text1"/>
        </w:rPr>
        <w:t>3.3.7. Правила принятия, учета и возврата задатка устанавливаются в порядке организации и проведения торгов продавца и (или) правилами проведения торгов организатора торгов.</w:t>
      </w:r>
    </w:p>
    <w:p w14:paraId="5BAD52FF" w14:textId="77777777" w:rsidR="00701CB5" w:rsidRDefault="00000000">
      <w:pPr>
        <w:pStyle w:val="af5"/>
        <w:shd w:val="clear" w:color="auto" w:fill="FFFFFF"/>
        <w:jc w:val="both"/>
        <w:rPr>
          <w:color w:val="000000" w:themeColor="text1"/>
        </w:rPr>
      </w:pPr>
      <w:r>
        <w:rPr>
          <w:color w:val="000000" w:themeColor="text1"/>
        </w:rPr>
        <w:t>Обязанность по возврату задатка зависит от надлежащего исполнения Пользователем своей обязанности по предоставлению банковских реквизитов для возврата задатка.</w:t>
      </w:r>
    </w:p>
    <w:p w14:paraId="2355F9A6" w14:textId="77777777" w:rsidR="00701CB5" w:rsidRDefault="00000000">
      <w:pPr>
        <w:pStyle w:val="af5"/>
        <w:shd w:val="clear" w:color="auto" w:fill="FFFFFF"/>
        <w:jc w:val="both"/>
        <w:rPr>
          <w:color w:val="000000" w:themeColor="text1"/>
        </w:rPr>
      </w:pPr>
      <w:r>
        <w:rPr>
          <w:color w:val="000000" w:themeColor="text1"/>
        </w:rPr>
        <w:t xml:space="preserve">3.3.8. С момента представления заявки на участие в торгах заявка регистрируется в журнале заявок с присвоением порядкового номера и фиксированием даты и точного времени </w:t>
      </w:r>
      <w:r>
        <w:rPr>
          <w:color w:val="000000" w:themeColor="text1"/>
        </w:rPr>
        <w:br/>
        <w:t xml:space="preserve">ее представления. Пользователю автоматически направляется электронное уведомление </w:t>
      </w:r>
      <w:r>
        <w:rPr>
          <w:color w:val="000000" w:themeColor="text1"/>
        </w:rPr>
        <w:br/>
        <w:t xml:space="preserve">с подтверждением регистрации представленной заявки на участие в торгах в день регистрации такой заявки с указанием порядкового номера, даты и точного времени </w:t>
      </w:r>
      <w:r>
        <w:rPr>
          <w:color w:val="000000" w:themeColor="text1"/>
        </w:rPr>
        <w:br/>
        <w:t>ее представления.</w:t>
      </w:r>
    </w:p>
    <w:p w14:paraId="34571632" w14:textId="77777777" w:rsidR="00701CB5" w:rsidRDefault="00000000">
      <w:pPr>
        <w:pStyle w:val="af5"/>
        <w:shd w:val="clear" w:color="auto" w:fill="FFFFFF"/>
        <w:jc w:val="both"/>
        <w:rPr>
          <w:color w:val="000000" w:themeColor="text1"/>
        </w:rPr>
      </w:pPr>
      <w:r>
        <w:rPr>
          <w:color w:val="000000" w:themeColor="text1"/>
        </w:rPr>
        <w:t xml:space="preserve">3.3.9. Пользователь вправе изменить или отозвать свою заявку на участие в торгах в любое время после ее подачи, но не позднее окончания срока представления заявок на участие </w:t>
      </w:r>
      <w:r>
        <w:rPr>
          <w:color w:val="000000" w:themeColor="text1"/>
        </w:rPr>
        <w:br/>
        <w:t>в торгах.</w:t>
      </w:r>
    </w:p>
    <w:p w14:paraId="0BFB3B2F" w14:textId="77777777" w:rsidR="00701CB5" w:rsidRDefault="00000000">
      <w:pPr>
        <w:pStyle w:val="af5"/>
        <w:shd w:val="clear" w:color="auto" w:fill="FFFFFF"/>
        <w:jc w:val="both"/>
        <w:rPr>
          <w:color w:val="000000" w:themeColor="text1"/>
        </w:rPr>
      </w:pPr>
      <w:r>
        <w:rPr>
          <w:color w:val="000000" w:themeColor="text1"/>
        </w:rPr>
        <w:t xml:space="preserve">Пользователь вправе изменить заявку на участие в торгах только путем отзыва старой </w:t>
      </w:r>
      <w:r>
        <w:rPr>
          <w:color w:val="000000" w:themeColor="text1"/>
        </w:rPr>
        <w:br/>
        <w:t xml:space="preserve">и подачи новой заявки не позднее окончания срока представления заявок на участие </w:t>
      </w:r>
      <w:r>
        <w:rPr>
          <w:color w:val="000000" w:themeColor="text1"/>
        </w:rPr>
        <w:br/>
        <w:t>в торгах.</w:t>
      </w:r>
    </w:p>
    <w:p w14:paraId="401A2456" w14:textId="77777777" w:rsidR="00701CB5" w:rsidRDefault="00000000">
      <w:pPr>
        <w:pStyle w:val="af5"/>
        <w:shd w:val="clear" w:color="auto" w:fill="FFFFFF"/>
        <w:jc w:val="both"/>
        <w:rPr>
          <w:color w:val="000000" w:themeColor="text1"/>
        </w:rPr>
      </w:pPr>
      <w:r>
        <w:rPr>
          <w:b/>
          <w:bCs/>
          <w:color w:val="000000" w:themeColor="text1"/>
        </w:rPr>
        <w:t>3.4. Определение участников торгов</w:t>
      </w:r>
    </w:p>
    <w:p w14:paraId="45F0BBCD" w14:textId="77777777" w:rsidR="00701CB5" w:rsidRDefault="00000000">
      <w:pPr>
        <w:pStyle w:val="af5"/>
        <w:shd w:val="clear" w:color="auto" w:fill="FFFFFF"/>
        <w:jc w:val="both"/>
        <w:rPr>
          <w:color w:val="000000" w:themeColor="text1"/>
        </w:rPr>
      </w:pPr>
      <w:r>
        <w:rPr>
          <w:color w:val="000000" w:themeColor="text1"/>
        </w:rPr>
        <w:t>3.4.1. С момента окончания подачи заявок в «личном кабинете» организатора торгов становится доступной операция по определению участников торгов по результатам рассмотрения всех представленных заявок.</w:t>
      </w:r>
    </w:p>
    <w:p w14:paraId="3F618908" w14:textId="77777777" w:rsidR="00701CB5" w:rsidRDefault="00000000">
      <w:pPr>
        <w:pStyle w:val="af5"/>
        <w:shd w:val="clear" w:color="auto" w:fill="FFFFFF"/>
        <w:jc w:val="both"/>
        <w:rPr>
          <w:color w:val="000000" w:themeColor="text1"/>
        </w:rPr>
      </w:pPr>
      <w:r>
        <w:rPr>
          <w:color w:val="000000" w:themeColor="text1"/>
        </w:rPr>
        <w:lastRenderedPageBreak/>
        <w:t xml:space="preserve">3.4.2. Для определения участников торгов программным обеспечением ЭП формируется список представленных заявок на участие в торгах, для каждой из которых организатор торгов выбирает результат рассмотрения – «Допуск» или «Отказ в допуске». </w:t>
      </w:r>
    </w:p>
    <w:p w14:paraId="1BD2BE6B" w14:textId="77777777" w:rsidR="00701CB5" w:rsidRDefault="00000000">
      <w:pPr>
        <w:pStyle w:val="af5"/>
        <w:shd w:val="clear" w:color="auto" w:fill="FFFFFF"/>
        <w:jc w:val="both"/>
        <w:rPr>
          <w:color w:val="000000" w:themeColor="text1"/>
        </w:rPr>
      </w:pPr>
      <w:r>
        <w:rPr>
          <w:color w:val="000000" w:themeColor="text1"/>
        </w:rPr>
        <w:t xml:space="preserve">3.4.3. Программным обеспечением ЭП на основании полученных от организатора торгов результатов рассмотрения заявкам на участие в открытых торгах присваивается статус «Допущена» или «Отказано» в соответствии с решением организатора торгов, а также формируется протокол определения участников торгов. Пользователи, допущенные </w:t>
      </w:r>
      <w:r>
        <w:rPr>
          <w:color w:val="000000" w:themeColor="text1"/>
        </w:rPr>
        <w:br/>
        <w:t>к участию в торгах, признаются участниками торгов.</w:t>
      </w:r>
    </w:p>
    <w:p w14:paraId="7EDFBF6C" w14:textId="77777777" w:rsidR="00701CB5" w:rsidRDefault="00000000">
      <w:pPr>
        <w:pStyle w:val="af5"/>
        <w:shd w:val="clear" w:color="auto" w:fill="FFFFFF"/>
        <w:jc w:val="both"/>
        <w:rPr>
          <w:color w:val="000000" w:themeColor="text1"/>
        </w:rPr>
      </w:pPr>
      <w:r>
        <w:rPr>
          <w:color w:val="000000" w:themeColor="text1"/>
        </w:rPr>
        <w:t>Организатор торгов утверждает сформированный протокол определения участников торгов путем подписания его КЭП организатора торгов.</w:t>
      </w:r>
    </w:p>
    <w:p w14:paraId="68BF870C" w14:textId="77777777" w:rsidR="00701CB5" w:rsidRDefault="00000000">
      <w:pPr>
        <w:pStyle w:val="af5"/>
        <w:shd w:val="clear" w:color="auto" w:fill="FFFFFF"/>
        <w:jc w:val="both"/>
        <w:rPr>
          <w:color w:val="000000" w:themeColor="text1"/>
        </w:rPr>
      </w:pPr>
      <w:r>
        <w:rPr>
          <w:color w:val="000000" w:themeColor="text1"/>
        </w:rPr>
        <w:t>Подписанный КЭП организатора торгов протокол об определении участников размещается на ЭП в день его подписания.</w:t>
      </w:r>
    </w:p>
    <w:p w14:paraId="16ACB818" w14:textId="77777777" w:rsidR="00701CB5" w:rsidRDefault="00000000">
      <w:pPr>
        <w:pStyle w:val="af5"/>
        <w:shd w:val="clear" w:color="auto" w:fill="FFFFFF"/>
        <w:jc w:val="both"/>
        <w:rPr>
          <w:color w:val="000000" w:themeColor="text1"/>
        </w:rPr>
      </w:pPr>
      <w:r>
        <w:rPr>
          <w:color w:val="000000" w:themeColor="text1"/>
        </w:rPr>
        <w:t>3.4.4. После подписания КЭП организатора торгов протокола об определении участников всем Пользователям автоматически в форме Электронного документа направляется уведомление о признании их участниками торгов или об отказе в признании участниками торгов.</w:t>
      </w:r>
    </w:p>
    <w:p w14:paraId="7B1F374C" w14:textId="77777777" w:rsidR="00701CB5" w:rsidRDefault="00000000">
      <w:pPr>
        <w:pStyle w:val="af5"/>
        <w:shd w:val="clear" w:color="auto" w:fill="FFFFFF"/>
        <w:jc w:val="both"/>
        <w:rPr>
          <w:color w:val="000000" w:themeColor="text1"/>
        </w:rPr>
      </w:pPr>
      <w:r>
        <w:rPr>
          <w:b/>
          <w:bCs/>
          <w:color w:val="000000" w:themeColor="text1"/>
        </w:rPr>
        <w:t>3.5. Проведение торгов (форма проведения торгов)</w:t>
      </w:r>
    </w:p>
    <w:p w14:paraId="779962DB" w14:textId="77777777" w:rsidR="00701CB5" w:rsidRDefault="00000000">
      <w:pPr>
        <w:pStyle w:val="af5"/>
        <w:shd w:val="clear" w:color="auto" w:fill="FFFFFF"/>
        <w:jc w:val="both"/>
        <w:rPr>
          <w:color w:val="000000" w:themeColor="text1"/>
        </w:rPr>
      </w:pPr>
      <w:r>
        <w:rPr>
          <w:color w:val="000000" w:themeColor="text1"/>
        </w:rPr>
        <w:t>3.5.1. В торгах могут принимать участие только Пользователи, признанные участниками торгов. Торги проводятся на ЭП в день и время, указанные в Сообщении о проведении торгов.</w:t>
      </w:r>
    </w:p>
    <w:p w14:paraId="52725C53" w14:textId="77777777" w:rsidR="00701CB5" w:rsidRDefault="00000000">
      <w:pPr>
        <w:pStyle w:val="af5"/>
        <w:jc w:val="both"/>
        <w:rPr>
          <w:color w:val="000000" w:themeColor="text1"/>
        </w:rPr>
      </w:pPr>
      <w:r>
        <w:rPr>
          <w:color w:val="000000" w:themeColor="text1"/>
        </w:rPr>
        <w:t>3.5.2. Торги проводятся в форме аукциона на понижение и повышение цены.</w:t>
      </w:r>
    </w:p>
    <w:p w14:paraId="084CC43B" w14:textId="77777777" w:rsidR="00701CB5" w:rsidRDefault="00000000">
      <w:pPr>
        <w:pStyle w:val="af5"/>
        <w:jc w:val="both"/>
        <w:rPr>
          <w:color w:val="000000" w:themeColor="text1"/>
        </w:rPr>
      </w:pPr>
      <w:r>
        <w:rPr>
          <w:color w:val="000000" w:themeColor="text1"/>
        </w:rPr>
        <w:t>3.5.3. Торги на понижение и повышение цены проводятся с учетом положений, предусмотренных настоящим пунктом.</w:t>
      </w:r>
    </w:p>
    <w:p w14:paraId="0410CA61" w14:textId="77777777" w:rsidR="00701CB5" w:rsidRDefault="00000000">
      <w:pPr>
        <w:pStyle w:val="af5"/>
        <w:jc w:val="both"/>
        <w:rPr>
          <w:color w:val="000000" w:themeColor="text1"/>
        </w:rPr>
      </w:pPr>
      <w:r>
        <w:rPr>
          <w:color w:val="000000" w:themeColor="text1"/>
        </w:rPr>
        <w:t>При подаче участником торгов ценового предложения, равного начальной цене, начинаются торги на повышение начальной цены. Повышение начальной цены производится на «шаг аукциона».</w:t>
      </w:r>
    </w:p>
    <w:p w14:paraId="13308E88" w14:textId="77777777" w:rsidR="00701CB5" w:rsidRDefault="00000000">
      <w:pPr>
        <w:pStyle w:val="af5"/>
        <w:jc w:val="both"/>
        <w:rPr>
          <w:color w:val="000000" w:themeColor="text1"/>
        </w:rPr>
      </w:pPr>
      <w:r>
        <w:rPr>
          <w:color w:val="000000" w:themeColor="text1"/>
        </w:rPr>
        <w:t xml:space="preserve">В случае если ни одним из участников торгов не было подано ни одного ценового предложения, равного начальной цене в течение 30 минут со времени начала аукциона, </w:t>
      </w:r>
      <w:r>
        <w:rPr>
          <w:color w:val="000000" w:themeColor="text1"/>
        </w:rPr>
        <w:br/>
        <w:t>то начальная цена автоматически понижается на установленную величину – «шаг аукциона на понижение».</w:t>
      </w:r>
    </w:p>
    <w:p w14:paraId="48D8C016" w14:textId="77777777" w:rsidR="00701CB5" w:rsidRDefault="00000000">
      <w:pPr>
        <w:pStyle w:val="af5"/>
        <w:jc w:val="both"/>
        <w:rPr>
          <w:color w:val="000000" w:themeColor="text1"/>
        </w:rPr>
      </w:pPr>
      <w:r>
        <w:rPr>
          <w:color w:val="000000" w:themeColor="text1"/>
        </w:rPr>
        <w:t xml:space="preserve">По окончании времени ожидания ценовых предложений на каждом этапе снижения цены продажи (30 минут) при отсутствии поданных ценовых предложений цена снижается </w:t>
      </w:r>
      <w:r>
        <w:rPr>
          <w:color w:val="000000" w:themeColor="text1"/>
        </w:rPr>
        <w:br/>
        <w:t xml:space="preserve">до минимальной цены продажи. </w:t>
      </w:r>
    </w:p>
    <w:p w14:paraId="3E4DED2D" w14:textId="77777777" w:rsidR="00701CB5" w:rsidRDefault="00000000">
      <w:pPr>
        <w:pStyle w:val="af5"/>
        <w:jc w:val="both"/>
        <w:rPr>
          <w:color w:val="000000" w:themeColor="text1"/>
          <w:highlight w:val="white"/>
        </w:rPr>
      </w:pPr>
      <w:r>
        <w:rPr>
          <w:color w:val="000000" w:themeColor="text1"/>
        </w:rPr>
        <w:t xml:space="preserve">При подаче участником торгов ценового предложения на этапе снижения цены продажи, проводится этап торгов на повышение цены. Повышение цены продажи имущества производится на величину равную "шагу аукциона". При этом время представления предложений о цене продлевается на 30 минут. Если в течение данного установленного времени после представления последнего предложения о цене (не учитывая отклоненных </w:t>
      </w:r>
      <w:r>
        <w:rPr>
          <w:color w:val="000000" w:themeColor="text1"/>
          <w:highlight w:val="white"/>
        </w:rPr>
        <w:lastRenderedPageBreak/>
        <w:t xml:space="preserve">предложений о цене) не поступило следующее предложение, торги с помощью программно-аппаратных средств сайта завершаются автоматически. </w:t>
      </w:r>
    </w:p>
    <w:p w14:paraId="4E90A160" w14:textId="77777777" w:rsidR="00701CB5" w:rsidRDefault="00000000">
      <w:pPr>
        <w:pStyle w:val="af5"/>
        <w:jc w:val="both"/>
        <w:rPr>
          <w:color w:val="000000" w:themeColor="text1"/>
          <w:highlight w:val="white"/>
        </w:rPr>
      </w:pPr>
      <w:r>
        <w:rPr>
          <w:color w:val="000000" w:themeColor="text1"/>
          <w:highlight w:val="white"/>
        </w:rPr>
        <w:t xml:space="preserve">Во время проведения торгов с помощью программно-аппаратных средств сайта предложение о цене в момент его поступления отклоняется с направлением Пользователю уведомления об отказе в приеме его предложения с указанием причин отказа в случае, </w:t>
      </w:r>
      <w:r>
        <w:rPr>
          <w:color w:val="000000" w:themeColor="text1"/>
          <w:highlight w:val="white"/>
        </w:rPr>
        <w:br/>
        <w:t>если:</w:t>
      </w:r>
    </w:p>
    <w:p w14:paraId="1D8BCB66" w14:textId="77777777" w:rsidR="00701CB5" w:rsidRDefault="00000000">
      <w:pPr>
        <w:pStyle w:val="af5"/>
        <w:rPr>
          <w:color w:val="000000" w:themeColor="text1"/>
          <w:highlight w:val="white"/>
        </w:rPr>
      </w:pPr>
      <w:r>
        <w:rPr>
          <w:color w:val="000000" w:themeColor="text1"/>
        </w:rPr>
        <w:t>- </w:t>
      </w:r>
      <w:r>
        <w:rPr>
          <w:color w:val="000000" w:themeColor="text1"/>
          <w:highlight w:val="white"/>
        </w:rPr>
        <w:t>ценовое предложение увеличено в размере, не равном «шагу торгов», меньше или равно ранее представленному предложению о цене;</w:t>
      </w:r>
    </w:p>
    <w:p w14:paraId="1706D4A2" w14:textId="77777777" w:rsidR="00701CB5" w:rsidRDefault="00000000">
      <w:pPr>
        <w:pStyle w:val="af5"/>
        <w:rPr>
          <w:color w:val="000000" w:themeColor="text1"/>
          <w:highlight w:val="white"/>
        </w:rPr>
      </w:pPr>
      <w:r>
        <w:rPr>
          <w:color w:val="000000" w:themeColor="text1"/>
        </w:rPr>
        <w:t>- </w:t>
      </w:r>
      <w:r>
        <w:rPr>
          <w:color w:val="000000" w:themeColor="text1"/>
          <w:highlight w:val="white"/>
        </w:rPr>
        <w:t>ценовое предложение подано по истечении этапа;</w:t>
      </w:r>
    </w:p>
    <w:p w14:paraId="7C1816C0" w14:textId="77777777" w:rsidR="00701CB5" w:rsidRDefault="00000000">
      <w:pPr>
        <w:pStyle w:val="af5"/>
        <w:rPr>
          <w:color w:val="000000" w:themeColor="text1"/>
          <w:highlight w:val="white"/>
        </w:rPr>
      </w:pPr>
      <w:r>
        <w:rPr>
          <w:color w:val="000000" w:themeColor="text1"/>
        </w:rPr>
        <w:t>- </w:t>
      </w:r>
      <w:r>
        <w:rPr>
          <w:color w:val="000000" w:themeColor="text1"/>
          <w:highlight w:val="white"/>
        </w:rPr>
        <w:t>ценовое предложение подано подряд от одного участника торгов.</w:t>
      </w:r>
    </w:p>
    <w:p w14:paraId="432DC407" w14:textId="77777777" w:rsidR="00701CB5" w:rsidRDefault="00000000">
      <w:pPr>
        <w:pStyle w:val="af5"/>
        <w:shd w:val="clear" w:color="auto" w:fill="FFFFFF"/>
        <w:jc w:val="both"/>
        <w:rPr>
          <w:color w:val="000000" w:themeColor="text1"/>
        </w:rPr>
      </w:pPr>
      <w:r>
        <w:rPr>
          <w:color w:val="000000" w:themeColor="text1"/>
        </w:rPr>
        <w:t>3.5.4. В ходе проведения торгов Пользователь обязан самостоятельно обеспечивать бесперебойный доступ к сети «Интернет», а также отслеживать обновление информации на странице с ходом торгов.</w:t>
      </w:r>
    </w:p>
    <w:p w14:paraId="4DC6192F" w14:textId="77777777" w:rsidR="00701CB5" w:rsidRDefault="00000000">
      <w:pPr>
        <w:pStyle w:val="af5"/>
        <w:shd w:val="clear" w:color="auto" w:fill="FFFFFF"/>
        <w:jc w:val="both"/>
        <w:rPr>
          <w:color w:val="000000" w:themeColor="text1"/>
        </w:rPr>
      </w:pPr>
      <w:r>
        <w:rPr>
          <w:color w:val="000000" w:themeColor="text1"/>
        </w:rPr>
        <w:t>3.5.5. Победителем торгов признается участник торгов, предложивший наиболее высокую цену за имущество, выставленное на торги.</w:t>
      </w:r>
    </w:p>
    <w:p w14:paraId="43C0F558" w14:textId="77777777" w:rsidR="00701CB5" w:rsidRDefault="00000000">
      <w:pPr>
        <w:pStyle w:val="af5"/>
        <w:shd w:val="clear" w:color="auto" w:fill="FFFFFF"/>
        <w:jc w:val="both"/>
        <w:rPr>
          <w:color w:val="000000" w:themeColor="text1"/>
        </w:rPr>
      </w:pPr>
      <w:r>
        <w:rPr>
          <w:color w:val="000000" w:themeColor="text1"/>
        </w:rPr>
        <w:t>3.5.6. Положения настоящего раздела применяются, если правилами проведения конкретных торгов не предусмотрено иное.</w:t>
      </w:r>
    </w:p>
    <w:p w14:paraId="5C90FF91" w14:textId="77777777" w:rsidR="00701CB5" w:rsidRDefault="00000000">
      <w:pPr>
        <w:pStyle w:val="af5"/>
        <w:shd w:val="clear" w:color="auto" w:fill="FFFFFF"/>
        <w:jc w:val="both"/>
        <w:rPr>
          <w:color w:val="000000" w:themeColor="text1"/>
        </w:rPr>
      </w:pPr>
      <w:r>
        <w:rPr>
          <w:b/>
          <w:bCs/>
          <w:color w:val="000000" w:themeColor="text1"/>
        </w:rPr>
        <w:t xml:space="preserve">3.6. Порядок подведения результатов торгов </w:t>
      </w:r>
    </w:p>
    <w:p w14:paraId="41A94C45" w14:textId="77777777" w:rsidR="00701CB5" w:rsidRDefault="00000000">
      <w:pPr>
        <w:pStyle w:val="af5"/>
        <w:shd w:val="clear" w:color="auto" w:fill="FFFFFF"/>
        <w:jc w:val="both"/>
        <w:rPr>
          <w:color w:val="000000" w:themeColor="text1"/>
        </w:rPr>
      </w:pPr>
      <w:r>
        <w:rPr>
          <w:color w:val="000000" w:themeColor="text1"/>
        </w:rPr>
        <w:t>3.6.1. По результатам проведения торгов организатор торгов после окончания торгов составляет, утверждает и подписывает КЭП организатора торгов протокол об итогах торгов.</w:t>
      </w:r>
    </w:p>
    <w:p w14:paraId="16DFD0CE" w14:textId="77777777" w:rsidR="00701CB5" w:rsidRDefault="00000000">
      <w:pPr>
        <w:pStyle w:val="af5"/>
        <w:shd w:val="clear" w:color="auto" w:fill="FFFFFF"/>
        <w:jc w:val="both"/>
        <w:rPr>
          <w:color w:val="000000" w:themeColor="text1"/>
        </w:rPr>
      </w:pPr>
      <w:r>
        <w:rPr>
          <w:color w:val="000000" w:themeColor="text1"/>
        </w:rPr>
        <w:t>3.6.2. Протокол об итогах торгов размещается на ЭП после его подписания КЭП организатора торгов.</w:t>
      </w:r>
    </w:p>
    <w:p w14:paraId="235A2B3B" w14:textId="320BD834" w:rsidR="00701CB5" w:rsidRDefault="00000000">
      <w:pPr>
        <w:pStyle w:val="af5"/>
        <w:shd w:val="clear" w:color="auto" w:fill="FFFFFF"/>
        <w:jc w:val="both"/>
        <w:rPr>
          <w:color w:val="000000" w:themeColor="text1"/>
        </w:rPr>
      </w:pPr>
      <w:r>
        <w:rPr>
          <w:color w:val="000000" w:themeColor="text1"/>
        </w:rPr>
        <w:t xml:space="preserve">3.6.3. В протоколе </w:t>
      </w:r>
      <w:r w:rsidR="00DD7DB6">
        <w:rPr>
          <w:color w:val="000000" w:themeColor="text1"/>
        </w:rPr>
        <w:t>об</w:t>
      </w:r>
      <w:r>
        <w:rPr>
          <w:color w:val="000000" w:themeColor="text1"/>
        </w:rPr>
        <w:t xml:space="preserve"> </w:t>
      </w:r>
      <w:r w:rsidR="00DD7DB6">
        <w:rPr>
          <w:color w:val="000000" w:themeColor="text1"/>
        </w:rPr>
        <w:t xml:space="preserve">итогах </w:t>
      </w:r>
      <w:r>
        <w:rPr>
          <w:color w:val="000000" w:themeColor="text1"/>
        </w:rPr>
        <w:t>торгов указываются следующие сведения:</w:t>
      </w:r>
    </w:p>
    <w:p w14:paraId="55393958" w14:textId="77777777" w:rsidR="00701CB5" w:rsidRDefault="00000000">
      <w:pPr>
        <w:pStyle w:val="af5"/>
        <w:jc w:val="both"/>
        <w:rPr>
          <w:color w:val="000000" w:themeColor="text1"/>
        </w:rPr>
      </w:pPr>
      <w:r>
        <w:rPr>
          <w:color w:val="000000" w:themeColor="text1"/>
        </w:rPr>
        <w:t xml:space="preserve">– наименование (для юридического лица), фамилия, имя, отчество (для физического лица, в т.ч. индивидуального предпринимателя) участников торгов; </w:t>
      </w:r>
    </w:p>
    <w:p w14:paraId="0F59C6AE" w14:textId="77777777" w:rsidR="00701CB5" w:rsidRDefault="00000000">
      <w:pPr>
        <w:pStyle w:val="af5"/>
        <w:jc w:val="both"/>
        <w:rPr>
          <w:color w:val="000000" w:themeColor="text1"/>
        </w:rPr>
      </w:pPr>
      <w:r>
        <w:rPr>
          <w:color w:val="000000" w:themeColor="text1"/>
        </w:rPr>
        <w:t xml:space="preserve">– ценовые предложения, сделанные каждым из участников торгов; </w:t>
      </w:r>
    </w:p>
    <w:p w14:paraId="0227AF4C" w14:textId="77777777" w:rsidR="00701CB5" w:rsidRDefault="00000000">
      <w:pPr>
        <w:pStyle w:val="af5"/>
        <w:jc w:val="both"/>
        <w:rPr>
          <w:color w:val="000000" w:themeColor="text1"/>
        </w:rPr>
      </w:pPr>
      <w:r>
        <w:rPr>
          <w:color w:val="000000" w:themeColor="text1"/>
        </w:rPr>
        <w:t>– время подачи ценовых предложений;</w:t>
      </w:r>
    </w:p>
    <w:p w14:paraId="477C9EEC" w14:textId="77777777" w:rsidR="00701CB5" w:rsidRDefault="00000000">
      <w:pPr>
        <w:pStyle w:val="af5"/>
        <w:jc w:val="both"/>
        <w:rPr>
          <w:color w:val="000000" w:themeColor="text1"/>
        </w:rPr>
      </w:pPr>
      <w:r>
        <w:rPr>
          <w:color w:val="000000" w:themeColor="text1"/>
        </w:rPr>
        <w:t>– наименование (для юридического лица), фамилия, имя, отчество (для физического лица, в т.ч. индивидуального предпринимателя) победителя торгов;</w:t>
      </w:r>
    </w:p>
    <w:p w14:paraId="12E992F0" w14:textId="77777777" w:rsidR="00701CB5" w:rsidRDefault="00000000">
      <w:pPr>
        <w:pStyle w:val="af5"/>
        <w:jc w:val="both"/>
        <w:rPr>
          <w:color w:val="000000" w:themeColor="text1"/>
        </w:rPr>
      </w:pPr>
      <w:r>
        <w:rPr>
          <w:color w:val="000000" w:themeColor="text1"/>
        </w:rPr>
        <w:t>- информация о признании торгов несостоявшимися;</w:t>
      </w:r>
    </w:p>
    <w:p w14:paraId="25B6CB72" w14:textId="77777777" w:rsidR="00701CB5" w:rsidRDefault="00000000">
      <w:pPr>
        <w:pStyle w:val="af5"/>
        <w:jc w:val="both"/>
        <w:rPr>
          <w:color w:val="000000" w:themeColor="text1"/>
        </w:rPr>
      </w:pPr>
      <w:r>
        <w:rPr>
          <w:color w:val="000000" w:themeColor="text1"/>
        </w:rPr>
        <w:t>- иная информация (при необходимости).</w:t>
      </w:r>
    </w:p>
    <w:p w14:paraId="70A7881D" w14:textId="77777777" w:rsidR="00701CB5" w:rsidRDefault="00000000">
      <w:pPr>
        <w:pStyle w:val="af5"/>
        <w:jc w:val="both"/>
        <w:rPr>
          <w:color w:val="000000" w:themeColor="text1"/>
        </w:rPr>
      </w:pPr>
      <w:r>
        <w:rPr>
          <w:color w:val="000000" w:themeColor="text1"/>
        </w:rPr>
        <w:lastRenderedPageBreak/>
        <w:t>3.6.4. После подписания КЭП организатора торгов</w:t>
      </w:r>
      <w:r>
        <w:rPr>
          <w:rFonts w:eastAsiaTheme="minorHAnsi"/>
          <w:color w:val="000000" w:themeColor="text1"/>
          <w:lang w:eastAsia="en-US"/>
        </w:rPr>
        <w:t xml:space="preserve"> </w:t>
      </w:r>
      <w:r>
        <w:rPr>
          <w:color w:val="000000" w:themeColor="text1"/>
        </w:rPr>
        <w:t>протокола об итогах торгов указанный протокол автоматически направляется всем участникам торгов.</w:t>
      </w:r>
    </w:p>
    <w:p w14:paraId="661DA71C" w14:textId="77777777" w:rsidR="00701CB5" w:rsidRDefault="00000000">
      <w:pPr>
        <w:pStyle w:val="af5"/>
        <w:jc w:val="both"/>
        <w:rPr>
          <w:color w:val="000000" w:themeColor="text1"/>
        </w:rPr>
      </w:pPr>
      <w:r>
        <w:rPr>
          <w:color w:val="000000" w:themeColor="text1"/>
        </w:rPr>
        <w:t xml:space="preserve">3.6.5. В случае если не были представлены заявки на участие в торгах или к участию </w:t>
      </w:r>
      <w:r>
        <w:rPr>
          <w:color w:val="000000" w:themeColor="text1"/>
        </w:rPr>
        <w:br/>
        <w:t xml:space="preserve">в торгах был допущен только один участник </w:t>
      </w:r>
      <w:proofErr w:type="gramStart"/>
      <w:r>
        <w:rPr>
          <w:color w:val="000000" w:themeColor="text1"/>
        </w:rPr>
        <w:t>торгов</w:t>
      </w:r>
      <w:proofErr w:type="gramEnd"/>
      <w:r>
        <w:rPr>
          <w:color w:val="000000" w:themeColor="text1"/>
        </w:rPr>
        <w:t xml:space="preserve"> Организатор торгов принимает решение о признании торгов несостоявшимися.</w:t>
      </w:r>
    </w:p>
    <w:p w14:paraId="1AA0D0A4" w14:textId="3B7DF47B" w:rsidR="00701CB5" w:rsidRDefault="00000000">
      <w:pPr>
        <w:pStyle w:val="af5"/>
        <w:jc w:val="both"/>
        <w:rPr>
          <w:color w:val="000000" w:themeColor="text1"/>
        </w:rPr>
      </w:pPr>
      <w:r>
        <w:rPr>
          <w:color w:val="000000" w:themeColor="text1"/>
        </w:rPr>
        <w:t>В этом случае Организатор торгов оформляет протокол об итогах торгов, в котором указываются следующие сведения:</w:t>
      </w:r>
    </w:p>
    <w:p w14:paraId="2670D389" w14:textId="77777777" w:rsidR="00701CB5" w:rsidRDefault="00000000">
      <w:pPr>
        <w:pStyle w:val="af5"/>
        <w:jc w:val="both"/>
        <w:rPr>
          <w:color w:val="000000" w:themeColor="text1"/>
        </w:rPr>
      </w:pPr>
      <w:r>
        <w:rPr>
          <w:color w:val="000000" w:themeColor="text1"/>
        </w:rPr>
        <w:t>– информация о признании торгов несостоявшимися с указанием соответствующего основания для признания торгов несостоявшимися, в том числе сведения о единственном участнике (если к участию в торгах допущен единственный участник).</w:t>
      </w:r>
    </w:p>
    <w:p w14:paraId="516FEBD6" w14:textId="77777777" w:rsidR="00701CB5" w:rsidRDefault="00000000">
      <w:pPr>
        <w:pStyle w:val="af5"/>
        <w:shd w:val="clear" w:color="auto" w:fill="FFFFFF"/>
        <w:jc w:val="both"/>
        <w:rPr>
          <w:color w:val="000000" w:themeColor="text1"/>
        </w:rPr>
      </w:pPr>
      <w:r>
        <w:rPr>
          <w:color w:val="000000" w:themeColor="text1"/>
        </w:rPr>
        <w:t> </w:t>
      </w:r>
    </w:p>
    <w:p w14:paraId="4DB74C01" w14:textId="77777777" w:rsidR="00701CB5" w:rsidRDefault="00000000">
      <w:pPr>
        <w:pStyle w:val="af5"/>
        <w:shd w:val="clear" w:color="auto" w:fill="FFFFFF"/>
        <w:jc w:val="center"/>
        <w:rPr>
          <w:color w:val="000000" w:themeColor="text1"/>
        </w:rPr>
      </w:pPr>
      <w:r>
        <w:rPr>
          <w:b/>
          <w:bCs/>
          <w:color w:val="000000" w:themeColor="text1"/>
        </w:rPr>
        <w:t>РАЗДЕЛ 4. ЗАКЛЮЧИТЕЛЬНЫЕ ПОЛОЖЕНИЯ</w:t>
      </w:r>
    </w:p>
    <w:p w14:paraId="0BEBA559" w14:textId="77777777" w:rsidR="00701CB5" w:rsidRDefault="00000000">
      <w:pPr>
        <w:pStyle w:val="af5"/>
        <w:shd w:val="clear" w:color="auto" w:fill="FFFFFF"/>
        <w:jc w:val="both"/>
        <w:rPr>
          <w:color w:val="000000" w:themeColor="text1"/>
        </w:rPr>
      </w:pPr>
      <w:r>
        <w:rPr>
          <w:color w:val="000000" w:themeColor="text1"/>
        </w:rPr>
        <w:t>4.1. Настоящий Регламент действует и является обязательным для исполнения всеми зарегистрированными в системе пользователями на весь период времени, в течение которого Пользователи могут осуществлять работу на ЭП.</w:t>
      </w:r>
    </w:p>
    <w:p w14:paraId="6A32F8C8" w14:textId="77777777" w:rsidR="00701CB5" w:rsidRDefault="00000000">
      <w:pPr>
        <w:pStyle w:val="af5"/>
        <w:shd w:val="clear" w:color="auto" w:fill="FFFFFF"/>
        <w:jc w:val="both"/>
        <w:rPr>
          <w:color w:val="000000" w:themeColor="text1"/>
        </w:rPr>
      </w:pPr>
      <w:r>
        <w:rPr>
          <w:color w:val="000000" w:themeColor="text1"/>
        </w:rPr>
        <w:t xml:space="preserve">4.2. Регламент ЭП может быть изменен Оператором ЭП. Обновленная редакция Регламента ЭП публикуется на сайте ЭП. Обновленная редакция Регламента ЭП вступает в действие </w:t>
      </w:r>
      <w:r>
        <w:rPr>
          <w:color w:val="000000" w:themeColor="text1"/>
        </w:rPr>
        <w:br/>
        <w:t>в день опубликования на сайте ЭП.</w:t>
      </w:r>
    </w:p>
    <w:p w14:paraId="407F0C5D" w14:textId="77777777" w:rsidR="00701CB5" w:rsidRDefault="00000000">
      <w:pPr>
        <w:pStyle w:val="af5"/>
        <w:shd w:val="clear" w:color="auto" w:fill="FFFFFF"/>
        <w:jc w:val="both"/>
        <w:rPr>
          <w:color w:val="000000" w:themeColor="text1"/>
        </w:rPr>
      </w:pPr>
      <w:r>
        <w:rPr>
          <w:color w:val="000000" w:themeColor="text1"/>
        </w:rPr>
        <w:t xml:space="preserve">4.3. Любые обращения в адрес Оператора ЭП должны направляться в форме официального письма на электронную почту Оператора ЭП, указанную в разделе «Контакты» </w:t>
      </w:r>
      <w:r>
        <w:rPr>
          <w:color w:val="000000" w:themeColor="text1"/>
        </w:rPr>
        <w:br/>
        <w:t>на Сайте ЭП.</w:t>
      </w:r>
    </w:p>
    <w:p w14:paraId="650A215A" w14:textId="77777777" w:rsidR="00701CB5" w:rsidRDefault="00000000">
      <w:pPr>
        <w:pStyle w:val="af5"/>
        <w:shd w:val="clear" w:color="auto" w:fill="FFFFFF"/>
        <w:jc w:val="both"/>
        <w:rPr>
          <w:color w:val="000000" w:themeColor="text1"/>
        </w:rPr>
      </w:pPr>
      <w:r>
        <w:rPr>
          <w:color w:val="000000" w:themeColor="text1"/>
        </w:rPr>
        <w:t>Срок рассмотрения обращения составляет 10 рабочих дней.</w:t>
      </w:r>
    </w:p>
    <w:p w14:paraId="50AE642B" w14:textId="77777777" w:rsidR="00701CB5" w:rsidRDefault="00000000">
      <w:pPr>
        <w:pStyle w:val="af5"/>
        <w:shd w:val="clear" w:color="auto" w:fill="FFFFFF"/>
        <w:jc w:val="both"/>
        <w:rPr>
          <w:color w:val="000000" w:themeColor="text1"/>
        </w:rPr>
      </w:pPr>
      <w:r>
        <w:rPr>
          <w:color w:val="000000" w:themeColor="text1"/>
        </w:rPr>
        <w:t xml:space="preserve">4.4. В каждом конкретном случае проведения торгов в зависимости от условий соглашения Организатора торгов и продавца применяются порядок организации и проведения торгов продавца и (или) правила проведения торгов организатора торгов. </w:t>
      </w:r>
    </w:p>
    <w:p w14:paraId="4D45A3BB" w14:textId="77777777" w:rsidR="00701CB5" w:rsidRDefault="00000000">
      <w:pPr>
        <w:pStyle w:val="af5"/>
        <w:shd w:val="clear" w:color="auto" w:fill="FFFFFF"/>
        <w:jc w:val="both"/>
        <w:rPr>
          <w:color w:val="000000" w:themeColor="text1"/>
        </w:rPr>
      </w:pPr>
      <w:r>
        <w:rPr>
          <w:color w:val="000000" w:themeColor="text1"/>
        </w:rPr>
        <w:t xml:space="preserve">4.5. Все споры, возникшие между Оператором ЭП, организатором торгов </w:t>
      </w:r>
      <w:r>
        <w:rPr>
          <w:color w:val="000000" w:themeColor="text1"/>
        </w:rPr>
        <w:br/>
        <w:t xml:space="preserve">и зарегистрированными пользователями разрешаются путем переговоров в соответствии </w:t>
      </w:r>
      <w:r>
        <w:rPr>
          <w:color w:val="000000" w:themeColor="text1"/>
        </w:rPr>
        <w:br/>
        <w:t>с законодательством Российской Федерации. В случае невозможности разрешить спор путем переговоров такой спор подлежит рассмотрению Арбитражным судом г. Москвы, либо Лефортовским районным судом г. Москвы.</w:t>
      </w:r>
    </w:p>
    <w:sectPr w:rsidR="00701CB5">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D5F29" w14:textId="77777777" w:rsidR="00B34F05" w:rsidRDefault="00B34F05">
      <w:pPr>
        <w:spacing w:after="0" w:line="240" w:lineRule="auto"/>
      </w:pPr>
      <w:r>
        <w:separator/>
      </w:r>
    </w:p>
  </w:endnote>
  <w:endnote w:type="continuationSeparator" w:id="0">
    <w:p w14:paraId="7552CB55" w14:textId="77777777" w:rsidR="00B34F05" w:rsidRDefault="00B3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9B76" w14:textId="77777777" w:rsidR="00701CB5" w:rsidRDefault="00701CB5">
    <w:pPr>
      <w:pStyle w:val="af9"/>
      <w:jc w:val="right"/>
    </w:pPr>
  </w:p>
  <w:p w14:paraId="74E1E2F1" w14:textId="77777777" w:rsidR="00701CB5" w:rsidRDefault="00701CB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3C31D" w14:textId="77777777" w:rsidR="00B34F05" w:rsidRDefault="00B34F05">
      <w:pPr>
        <w:spacing w:after="0" w:line="240" w:lineRule="auto"/>
      </w:pPr>
      <w:r>
        <w:separator/>
      </w:r>
    </w:p>
  </w:footnote>
  <w:footnote w:type="continuationSeparator" w:id="0">
    <w:p w14:paraId="6616AC5B" w14:textId="77777777" w:rsidR="00B34F05" w:rsidRDefault="00B3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531742"/>
      <w:docPartObj>
        <w:docPartGallery w:val="Page Numbers (Top of Page)"/>
        <w:docPartUnique/>
      </w:docPartObj>
    </w:sdtPr>
    <w:sdtContent>
      <w:p w14:paraId="70FAAD27" w14:textId="77777777" w:rsidR="00701CB5" w:rsidRDefault="00000000">
        <w:pPr>
          <w:pStyle w:val="af7"/>
          <w:jc w:val="center"/>
        </w:pPr>
        <w:r>
          <w:fldChar w:fldCharType="begin"/>
        </w:r>
        <w:r>
          <w:instrText>PAGE   \* MERGEFORMAT</w:instrText>
        </w:r>
        <w:r>
          <w:fldChar w:fldCharType="separate"/>
        </w:r>
        <w:r>
          <w:t>13</w:t>
        </w:r>
        <w:r>
          <w:fldChar w:fldCharType="end"/>
        </w:r>
      </w:p>
    </w:sdtContent>
  </w:sdt>
  <w:p w14:paraId="5BD1B6C4" w14:textId="77777777" w:rsidR="00701CB5" w:rsidRDefault="00701CB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E38"/>
    <w:multiLevelType w:val="hybridMultilevel"/>
    <w:tmpl w:val="22EC3C02"/>
    <w:lvl w:ilvl="0" w:tplc="7A1CF9F2">
      <w:start w:val="1"/>
      <w:numFmt w:val="bullet"/>
      <w:lvlText w:val=""/>
      <w:lvlJc w:val="left"/>
      <w:pPr>
        <w:ind w:left="1429" w:hanging="360"/>
      </w:pPr>
      <w:rPr>
        <w:rFonts w:ascii="Symbol" w:hAnsi="Symbol"/>
      </w:rPr>
    </w:lvl>
    <w:lvl w:ilvl="1" w:tplc="52168758">
      <w:start w:val="1"/>
      <w:numFmt w:val="bullet"/>
      <w:lvlText w:val="o"/>
      <w:lvlJc w:val="left"/>
      <w:pPr>
        <w:ind w:left="2149" w:hanging="360"/>
      </w:pPr>
      <w:rPr>
        <w:rFonts w:ascii="Courier New" w:hAnsi="Courier New"/>
      </w:rPr>
    </w:lvl>
    <w:lvl w:ilvl="2" w:tplc="AF1429C0">
      <w:start w:val="1"/>
      <w:numFmt w:val="bullet"/>
      <w:lvlText w:val=""/>
      <w:lvlJc w:val="left"/>
      <w:pPr>
        <w:ind w:left="2869" w:hanging="360"/>
      </w:pPr>
      <w:rPr>
        <w:rFonts w:ascii="Wingdings" w:hAnsi="Wingdings"/>
      </w:rPr>
    </w:lvl>
    <w:lvl w:ilvl="3" w:tplc="1FF08FE6">
      <w:start w:val="1"/>
      <w:numFmt w:val="bullet"/>
      <w:lvlText w:val=""/>
      <w:lvlJc w:val="left"/>
      <w:pPr>
        <w:ind w:left="3589" w:hanging="360"/>
      </w:pPr>
      <w:rPr>
        <w:rFonts w:ascii="Symbol" w:hAnsi="Symbol"/>
      </w:rPr>
    </w:lvl>
    <w:lvl w:ilvl="4" w:tplc="E2FA2658">
      <w:start w:val="1"/>
      <w:numFmt w:val="bullet"/>
      <w:lvlText w:val="o"/>
      <w:lvlJc w:val="left"/>
      <w:pPr>
        <w:ind w:left="4309" w:hanging="360"/>
      </w:pPr>
      <w:rPr>
        <w:rFonts w:ascii="Courier New" w:hAnsi="Courier New"/>
      </w:rPr>
    </w:lvl>
    <w:lvl w:ilvl="5" w:tplc="6368E894">
      <w:start w:val="1"/>
      <w:numFmt w:val="bullet"/>
      <w:lvlText w:val=""/>
      <w:lvlJc w:val="left"/>
      <w:pPr>
        <w:ind w:left="5029" w:hanging="360"/>
      </w:pPr>
      <w:rPr>
        <w:rFonts w:ascii="Wingdings" w:hAnsi="Wingdings"/>
      </w:rPr>
    </w:lvl>
    <w:lvl w:ilvl="6" w:tplc="2EFC04DE">
      <w:start w:val="1"/>
      <w:numFmt w:val="bullet"/>
      <w:lvlText w:val=""/>
      <w:lvlJc w:val="left"/>
      <w:pPr>
        <w:ind w:left="5749" w:hanging="360"/>
      </w:pPr>
      <w:rPr>
        <w:rFonts w:ascii="Symbol" w:hAnsi="Symbol"/>
      </w:rPr>
    </w:lvl>
    <w:lvl w:ilvl="7" w:tplc="2D662872">
      <w:start w:val="1"/>
      <w:numFmt w:val="bullet"/>
      <w:lvlText w:val="o"/>
      <w:lvlJc w:val="left"/>
      <w:pPr>
        <w:ind w:left="6469" w:hanging="360"/>
      </w:pPr>
      <w:rPr>
        <w:rFonts w:ascii="Courier New" w:hAnsi="Courier New"/>
      </w:rPr>
    </w:lvl>
    <w:lvl w:ilvl="8" w:tplc="07521CCE">
      <w:start w:val="1"/>
      <w:numFmt w:val="bullet"/>
      <w:lvlText w:val=""/>
      <w:lvlJc w:val="left"/>
      <w:pPr>
        <w:ind w:left="7189" w:hanging="360"/>
      </w:pPr>
      <w:rPr>
        <w:rFonts w:ascii="Wingdings" w:hAnsi="Wingdings"/>
      </w:rPr>
    </w:lvl>
  </w:abstractNum>
  <w:abstractNum w:abstractNumId="1" w15:restartNumberingAfterBreak="0">
    <w:nsid w:val="0B5B65E6"/>
    <w:multiLevelType w:val="hybridMultilevel"/>
    <w:tmpl w:val="CA3CD9F0"/>
    <w:lvl w:ilvl="0" w:tplc="76C6F3C0">
      <w:start w:val="1"/>
      <w:numFmt w:val="bullet"/>
      <w:lvlText w:val="*"/>
      <w:lvlJc w:val="left"/>
      <w:pPr>
        <w:ind w:hanging="360"/>
      </w:pPr>
      <w:rPr>
        <w:rFonts w:ascii="Symbol" w:hAnsi="Symbol"/>
        <w:sz w:val="20"/>
      </w:rPr>
    </w:lvl>
    <w:lvl w:ilvl="1" w:tplc="AB241488">
      <w:start w:val="1"/>
      <w:numFmt w:val="bullet"/>
      <w:lvlText w:val="*"/>
      <w:lvlJc w:val="left"/>
      <w:pPr>
        <w:ind w:hanging="360"/>
      </w:pPr>
      <w:rPr>
        <w:rFonts w:ascii="CourierNew" w:hAnsi="CourierNew"/>
        <w:sz w:val="20"/>
      </w:rPr>
    </w:lvl>
    <w:lvl w:ilvl="2" w:tplc="2020C2F8">
      <w:start w:val="1"/>
      <w:numFmt w:val="bullet"/>
      <w:lvlText w:val="*"/>
      <w:lvlJc w:val="left"/>
      <w:pPr>
        <w:ind w:hanging="360"/>
      </w:pPr>
      <w:rPr>
        <w:rFonts w:ascii="Wingdings" w:hAnsi="Wingdings"/>
        <w:sz w:val="20"/>
      </w:rPr>
    </w:lvl>
    <w:lvl w:ilvl="3" w:tplc="52E0E11A">
      <w:start w:val="1"/>
      <w:numFmt w:val="bullet"/>
      <w:lvlText w:val="*"/>
      <w:lvlJc w:val="left"/>
      <w:pPr>
        <w:ind w:hanging="360"/>
      </w:pPr>
      <w:rPr>
        <w:rFonts w:ascii="Symbol" w:hAnsi="Symbol"/>
        <w:sz w:val="20"/>
      </w:rPr>
    </w:lvl>
    <w:lvl w:ilvl="4" w:tplc="3834AEA8">
      <w:start w:val="1"/>
      <w:numFmt w:val="bullet"/>
      <w:lvlText w:val="*"/>
      <w:lvlJc w:val="left"/>
      <w:pPr>
        <w:ind w:hanging="360"/>
      </w:pPr>
      <w:rPr>
        <w:rFonts w:ascii="CourierNew" w:hAnsi="CourierNew"/>
        <w:sz w:val="20"/>
      </w:rPr>
    </w:lvl>
    <w:lvl w:ilvl="5" w:tplc="F714606E">
      <w:start w:val="1"/>
      <w:numFmt w:val="bullet"/>
      <w:lvlText w:val="*"/>
      <w:lvlJc w:val="left"/>
      <w:pPr>
        <w:ind w:hanging="360"/>
      </w:pPr>
      <w:rPr>
        <w:rFonts w:ascii="Wingdings" w:hAnsi="Wingdings"/>
        <w:sz w:val="20"/>
      </w:rPr>
    </w:lvl>
    <w:lvl w:ilvl="6" w:tplc="E83A8EE8">
      <w:start w:val="1"/>
      <w:numFmt w:val="bullet"/>
      <w:lvlText w:val="*"/>
      <w:lvlJc w:val="left"/>
      <w:pPr>
        <w:ind w:hanging="360"/>
      </w:pPr>
      <w:rPr>
        <w:rFonts w:ascii="Symbol" w:hAnsi="Symbol"/>
        <w:sz w:val="20"/>
      </w:rPr>
    </w:lvl>
    <w:lvl w:ilvl="7" w:tplc="ECF6470A">
      <w:start w:val="1"/>
      <w:numFmt w:val="bullet"/>
      <w:lvlText w:val="*"/>
      <w:lvlJc w:val="left"/>
      <w:pPr>
        <w:ind w:hanging="360"/>
      </w:pPr>
      <w:rPr>
        <w:rFonts w:ascii="CourierNew" w:hAnsi="CourierNew"/>
        <w:sz w:val="20"/>
      </w:rPr>
    </w:lvl>
    <w:lvl w:ilvl="8" w:tplc="9DC622CA">
      <w:start w:val="1"/>
      <w:numFmt w:val="bullet"/>
      <w:lvlText w:val="*"/>
      <w:lvlJc w:val="left"/>
      <w:pPr>
        <w:ind w:hanging="360"/>
      </w:pPr>
      <w:rPr>
        <w:rFonts w:ascii="Wingdings" w:hAnsi="Wingdings"/>
        <w:sz w:val="20"/>
      </w:rPr>
    </w:lvl>
  </w:abstractNum>
  <w:abstractNum w:abstractNumId="2" w15:restartNumberingAfterBreak="0">
    <w:nsid w:val="194117D2"/>
    <w:multiLevelType w:val="hybridMultilevel"/>
    <w:tmpl w:val="EF8C8062"/>
    <w:lvl w:ilvl="0" w:tplc="B51EAF92">
      <w:start w:val="1"/>
      <w:numFmt w:val="bullet"/>
      <w:lvlText w:val=""/>
      <w:lvlJc w:val="left"/>
      <w:pPr>
        <w:ind w:left="1996" w:hanging="360"/>
      </w:pPr>
      <w:rPr>
        <w:rFonts w:ascii="Symbol" w:hAnsi="Symbol" w:hint="default"/>
      </w:rPr>
    </w:lvl>
    <w:lvl w:ilvl="1" w:tplc="22FED2FA">
      <w:start w:val="1"/>
      <w:numFmt w:val="bullet"/>
      <w:lvlText w:val="o"/>
      <w:lvlJc w:val="left"/>
      <w:pPr>
        <w:ind w:left="2716" w:hanging="360"/>
      </w:pPr>
      <w:rPr>
        <w:rFonts w:ascii="Courier New" w:hAnsi="Courier New" w:cs="Courier New" w:hint="default"/>
      </w:rPr>
    </w:lvl>
    <w:lvl w:ilvl="2" w:tplc="813C3F4A">
      <w:start w:val="1"/>
      <w:numFmt w:val="bullet"/>
      <w:lvlText w:val=""/>
      <w:lvlJc w:val="left"/>
      <w:pPr>
        <w:ind w:left="3436" w:hanging="360"/>
      </w:pPr>
      <w:rPr>
        <w:rFonts w:ascii="Wingdings" w:hAnsi="Wingdings" w:hint="default"/>
      </w:rPr>
    </w:lvl>
    <w:lvl w:ilvl="3" w:tplc="8064FCC0">
      <w:start w:val="1"/>
      <w:numFmt w:val="bullet"/>
      <w:lvlText w:val=""/>
      <w:lvlJc w:val="left"/>
      <w:pPr>
        <w:ind w:left="4156" w:hanging="360"/>
      </w:pPr>
      <w:rPr>
        <w:rFonts w:ascii="Symbol" w:hAnsi="Symbol" w:hint="default"/>
      </w:rPr>
    </w:lvl>
    <w:lvl w:ilvl="4" w:tplc="E7867E0E">
      <w:start w:val="1"/>
      <w:numFmt w:val="bullet"/>
      <w:lvlText w:val="o"/>
      <w:lvlJc w:val="left"/>
      <w:pPr>
        <w:ind w:left="4876" w:hanging="360"/>
      </w:pPr>
      <w:rPr>
        <w:rFonts w:ascii="Courier New" w:hAnsi="Courier New" w:cs="Courier New" w:hint="default"/>
      </w:rPr>
    </w:lvl>
    <w:lvl w:ilvl="5" w:tplc="845094EA">
      <w:start w:val="1"/>
      <w:numFmt w:val="bullet"/>
      <w:lvlText w:val=""/>
      <w:lvlJc w:val="left"/>
      <w:pPr>
        <w:ind w:left="5596" w:hanging="360"/>
      </w:pPr>
      <w:rPr>
        <w:rFonts w:ascii="Wingdings" w:hAnsi="Wingdings" w:hint="default"/>
      </w:rPr>
    </w:lvl>
    <w:lvl w:ilvl="6" w:tplc="381CE246">
      <w:start w:val="1"/>
      <w:numFmt w:val="bullet"/>
      <w:lvlText w:val=""/>
      <w:lvlJc w:val="left"/>
      <w:pPr>
        <w:ind w:left="6316" w:hanging="360"/>
      </w:pPr>
      <w:rPr>
        <w:rFonts w:ascii="Symbol" w:hAnsi="Symbol" w:hint="default"/>
      </w:rPr>
    </w:lvl>
    <w:lvl w:ilvl="7" w:tplc="5C98C848">
      <w:start w:val="1"/>
      <w:numFmt w:val="bullet"/>
      <w:lvlText w:val="o"/>
      <w:lvlJc w:val="left"/>
      <w:pPr>
        <w:ind w:left="7036" w:hanging="360"/>
      </w:pPr>
      <w:rPr>
        <w:rFonts w:ascii="Courier New" w:hAnsi="Courier New" w:cs="Courier New" w:hint="default"/>
      </w:rPr>
    </w:lvl>
    <w:lvl w:ilvl="8" w:tplc="1F380104">
      <w:start w:val="1"/>
      <w:numFmt w:val="bullet"/>
      <w:lvlText w:val=""/>
      <w:lvlJc w:val="left"/>
      <w:pPr>
        <w:ind w:left="7756" w:hanging="360"/>
      </w:pPr>
      <w:rPr>
        <w:rFonts w:ascii="Wingdings" w:hAnsi="Wingdings" w:hint="default"/>
      </w:rPr>
    </w:lvl>
  </w:abstractNum>
  <w:abstractNum w:abstractNumId="3" w15:restartNumberingAfterBreak="0">
    <w:nsid w:val="2D955AEC"/>
    <w:multiLevelType w:val="hybridMultilevel"/>
    <w:tmpl w:val="B0AC5524"/>
    <w:lvl w:ilvl="0" w:tplc="B04CEEFA">
      <w:start w:val="1"/>
      <w:numFmt w:val="decimal"/>
      <w:lvlText w:val="%1)"/>
      <w:lvlJc w:val="left"/>
      <w:pPr>
        <w:ind w:left="927" w:hanging="360"/>
      </w:pPr>
      <w:rPr>
        <w:rFonts w:hint="default"/>
      </w:rPr>
    </w:lvl>
    <w:lvl w:ilvl="1" w:tplc="8084B9F8">
      <w:start w:val="1"/>
      <w:numFmt w:val="lowerLetter"/>
      <w:lvlText w:val="%2."/>
      <w:lvlJc w:val="left"/>
      <w:pPr>
        <w:ind w:left="1647" w:hanging="360"/>
      </w:pPr>
    </w:lvl>
    <w:lvl w:ilvl="2" w:tplc="0F48966A">
      <w:start w:val="1"/>
      <w:numFmt w:val="lowerRoman"/>
      <w:lvlText w:val="%3."/>
      <w:lvlJc w:val="right"/>
      <w:pPr>
        <w:ind w:left="2367" w:hanging="180"/>
      </w:pPr>
    </w:lvl>
    <w:lvl w:ilvl="3" w:tplc="0EE8578E">
      <w:start w:val="1"/>
      <w:numFmt w:val="decimal"/>
      <w:lvlText w:val="%4."/>
      <w:lvlJc w:val="left"/>
      <w:pPr>
        <w:ind w:left="3087" w:hanging="360"/>
      </w:pPr>
    </w:lvl>
    <w:lvl w:ilvl="4" w:tplc="530ED4BC">
      <w:start w:val="1"/>
      <w:numFmt w:val="lowerLetter"/>
      <w:lvlText w:val="%5."/>
      <w:lvlJc w:val="left"/>
      <w:pPr>
        <w:ind w:left="3807" w:hanging="360"/>
      </w:pPr>
    </w:lvl>
    <w:lvl w:ilvl="5" w:tplc="AF446B36">
      <w:start w:val="1"/>
      <w:numFmt w:val="lowerRoman"/>
      <w:lvlText w:val="%6."/>
      <w:lvlJc w:val="right"/>
      <w:pPr>
        <w:ind w:left="4527" w:hanging="180"/>
      </w:pPr>
    </w:lvl>
    <w:lvl w:ilvl="6" w:tplc="6C44E6B6">
      <w:start w:val="1"/>
      <w:numFmt w:val="decimal"/>
      <w:lvlText w:val="%7."/>
      <w:lvlJc w:val="left"/>
      <w:pPr>
        <w:ind w:left="5247" w:hanging="360"/>
      </w:pPr>
    </w:lvl>
    <w:lvl w:ilvl="7" w:tplc="8DBAB2A4">
      <w:start w:val="1"/>
      <w:numFmt w:val="lowerLetter"/>
      <w:lvlText w:val="%8."/>
      <w:lvlJc w:val="left"/>
      <w:pPr>
        <w:ind w:left="5967" w:hanging="360"/>
      </w:pPr>
    </w:lvl>
    <w:lvl w:ilvl="8" w:tplc="D834C6E2">
      <w:start w:val="1"/>
      <w:numFmt w:val="lowerRoman"/>
      <w:lvlText w:val="%9."/>
      <w:lvlJc w:val="right"/>
      <w:pPr>
        <w:ind w:left="6687" w:hanging="180"/>
      </w:pPr>
    </w:lvl>
  </w:abstractNum>
  <w:abstractNum w:abstractNumId="4" w15:restartNumberingAfterBreak="0">
    <w:nsid w:val="3A807684"/>
    <w:multiLevelType w:val="hybridMultilevel"/>
    <w:tmpl w:val="CCF20994"/>
    <w:lvl w:ilvl="0" w:tplc="D07A8540">
      <w:start w:val="1"/>
      <w:numFmt w:val="bullet"/>
      <w:lvlText w:val=""/>
      <w:lvlJc w:val="left"/>
      <w:pPr>
        <w:ind w:left="1996" w:hanging="360"/>
      </w:pPr>
      <w:rPr>
        <w:rFonts w:ascii="Symbol" w:hAnsi="Symbol" w:hint="default"/>
      </w:rPr>
    </w:lvl>
    <w:lvl w:ilvl="1" w:tplc="92D6A682">
      <w:start w:val="1"/>
      <w:numFmt w:val="bullet"/>
      <w:lvlText w:val="o"/>
      <w:lvlJc w:val="left"/>
      <w:pPr>
        <w:ind w:left="2716" w:hanging="360"/>
      </w:pPr>
      <w:rPr>
        <w:rFonts w:ascii="Courier New" w:hAnsi="Courier New" w:cs="Courier New" w:hint="default"/>
      </w:rPr>
    </w:lvl>
    <w:lvl w:ilvl="2" w:tplc="5EB010EC">
      <w:start w:val="1"/>
      <w:numFmt w:val="bullet"/>
      <w:lvlText w:val=""/>
      <w:lvlJc w:val="left"/>
      <w:pPr>
        <w:ind w:left="3436" w:hanging="360"/>
      </w:pPr>
      <w:rPr>
        <w:rFonts w:ascii="Wingdings" w:hAnsi="Wingdings" w:hint="default"/>
      </w:rPr>
    </w:lvl>
    <w:lvl w:ilvl="3" w:tplc="69F07B70">
      <w:start w:val="1"/>
      <w:numFmt w:val="bullet"/>
      <w:lvlText w:val=""/>
      <w:lvlJc w:val="left"/>
      <w:pPr>
        <w:ind w:left="4156" w:hanging="360"/>
      </w:pPr>
      <w:rPr>
        <w:rFonts w:ascii="Symbol" w:hAnsi="Symbol" w:hint="default"/>
      </w:rPr>
    </w:lvl>
    <w:lvl w:ilvl="4" w:tplc="12465366">
      <w:start w:val="1"/>
      <w:numFmt w:val="bullet"/>
      <w:lvlText w:val="o"/>
      <w:lvlJc w:val="left"/>
      <w:pPr>
        <w:ind w:left="4876" w:hanging="360"/>
      </w:pPr>
      <w:rPr>
        <w:rFonts w:ascii="Courier New" w:hAnsi="Courier New" w:cs="Courier New" w:hint="default"/>
      </w:rPr>
    </w:lvl>
    <w:lvl w:ilvl="5" w:tplc="DF3CBE84">
      <w:start w:val="1"/>
      <w:numFmt w:val="bullet"/>
      <w:lvlText w:val=""/>
      <w:lvlJc w:val="left"/>
      <w:pPr>
        <w:ind w:left="5596" w:hanging="360"/>
      </w:pPr>
      <w:rPr>
        <w:rFonts w:ascii="Wingdings" w:hAnsi="Wingdings" w:hint="default"/>
      </w:rPr>
    </w:lvl>
    <w:lvl w:ilvl="6" w:tplc="7C228930">
      <w:start w:val="1"/>
      <w:numFmt w:val="bullet"/>
      <w:lvlText w:val=""/>
      <w:lvlJc w:val="left"/>
      <w:pPr>
        <w:ind w:left="6316" w:hanging="360"/>
      </w:pPr>
      <w:rPr>
        <w:rFonts w:ascii="Symbol" w:hAnsi="Symbol" w:hint="default"/>
      </w:rPr>
    </w:lvl>
    <w:lvl w:ilvl="7" w:tplc="671C0E0E">
      <w:start w:val="1"/>
      <w:numFmt w:val="bullet"/>
      <w:lvlText w:val="o"/>
      <w:lvlJc w:val="left"/>
      <w:pPr>
        <w:ind w:left="7036" w:hanging="360"/>
      </w:pPr>
      <w:rPr>
        <w:rFonts w:ascii="Courier New" w:hAnsi="Courier New" w:cs="Courier New" w:hint="default"/>
      </w:rPr>
    </w:lvl>
    <w:lvl w:ilvl="8" w:tplc="B22CF426">
      <w:start w:val="1"/>
      <w:numFmt w:val="bullet"/>
      <w:lvlText w:val=""/>
      <w:lvlJc w:val="left"/>
      <w:pPr>
        <w:ind w:left="7756" w:hanging="360"/>
      </w:pPr>
      <w:rPr>
        <w:rFonts w:ascii="Wingdings" w:hAnsi="Wingdings" w:hint="default"/>
      </w:rPr>
    </w:lvl>
  </w:abstractNum>
  <w:abstractNum w:abstractNumId="5" w15:restartNumberingAfterBreak="0">
    <w:nsid w:val="3D105A47"/>
    <w:multiLevelType w:val="hybridMultilevel"/>
    <w:tmpl w:val="521A136E"/>
    <w:lvl w:ilvl="0" w:tplc="B49A1F08">
      <w:start w:val="3"/>
      <w:numFmt w:val="bullet"/>
      <w:lvlText w:val="-"/>
      <w:lvlJc w:val="left"/>
      <w:pPr>
        <w:ind w:left="720" w:hanging="360"/>
      </w:pPr>
      <w:rPr>
        <w:rFonts w:ascii="Times New Roman" w:eastAsia="Times New Roman" w:hAnsi="Times New Roman" w:cs="Times New Roman" w:hint="default"/>
      </w:rPr>
    </w:lvl>
    <w:lvl w:ilvl="1" w:tplc="EA58F73C">
      <w:start w:val="1"/>
      <w:numFmt w:val="bullet"/>
      <w:lvlText w:val="o"/>
      <w:lvlJc w:val="left"/>
      <w:pPr>
        <w:ind w:left="1440" w:hanging="360"/>
      </w:pPr>
      <w:rPr>
        <w:rFonts w:ascii="Courier New" w:hAnsi="Courier New" w:cs="Courier New" w:hint="default"/>
      </w:rPr>
    </w:lvl>
    <w:lvl w:ilvl="2" w:tplc="52AC26D2">
      <w:start w:val="1"/>
      <w:numFmt w:val="bullet"/>
      <w:lvlText w:val=""/>
      <w:lvlJc w:val="left"/>
      <w:pPr>
        <w:ind w:left="2160" w:hanging="360"/>
      </w:pPr>
      <w:rPr>
        <w:rFonts w:ascii="Wingdings" w:hAnsi="Wingdings" w:hint="default"/>
      </w:rPr>
    </w:lvl>
    <w:lvl w:ilvl="3" w:tplc="CA0808D6">
      <w:start w:val="1"/>
      <w:numFmt w:val="bullet"/>
      <w:lvlText w:val=""/>
      <w:lvlJc w:val="left"/>
      <w:pPr>
        <w:ind w:left="2880" w:hanging="360"/>
      </w:pPr>
      <w:rPr>
        <w:rFonts w:ascii="Symbol" w:hAnsi="Symbol" w:hint="default"/>
      </w:rPr>
    </w:lvl>
    <w:lvl w:ilvl="4" w:tplc="62220B54">
      <w:start w:val="1"/>
      <w:numFmt w:val="bullet"/>
      <w:lvlText w:val="o"/>
      <w:lvlJc w:val="left"/>
      <w:pPr>
        <w:ind w:left="3600" w:hanging="360"/>
      </w:pPr>
      <w:rPr>
        <w:rFonts w:ascii="Courier New" w:hAnsi="Courier New" w:cs="Courier New" w:hint="default"/>
      </w:rPr>
    </w:lvl>
    <w:lvl w:ilvl="5" w:tplc="02F608E8">
      <w:start w:val="1"/>
      <w:numFmt w:val="bullet"/>
      <w:lvlText w:val=""/>
      <w:lvlJc w:val="left"/>
      <w:pPr>
        <w:ind w:left="4320" w:hanging="360"/>
      </w:pPr>
      <w:rPr>
        <w:rFonts w:ascii="Wingdings" w:hAnsi="Wingdings" w:hint="default"/>
      </w:rPr>
    </w:lvl>
    <w:lvl w:ilvl="6" w:tplc="F1B69AA4">
      <w:start w:val="1"/>
      <w:numFmt w:val="bullet"/>
      <w:lvlText w:val=""/>
      <w:lvlJc w:val="left"/>
      <w:pPr>
        <w:ind w:left="5040" w:hanging="360"/>
      </w:pPr>
      <w:rPr>
        <w:rFonts w:ascii="Symbol" w:hAnsi="Symbol" w:hint="default"/>
      </w:rPr>
    </w:lvl>
    <w:lvl w:ilvl="7" w:tplc="EA5C893C">
      <w:start w:val="1"/>
      <w:numFmt w:val="bullet"/>
      <w:lvlText w:val="o"/>
      <w:lvlJc w:val="left"/>
      <w:pPr>
        <w:ind w:left="5760" w:hanging="360"/>
      </w:pPr>
      <w:rPr>
        <w:rFonts w:ascii="Courier New" w:hAnsi="Courier New" w:cs="Courier New" w:hint="default"/>
      </w:rPr>
    </w:lvl>
    <w:lvl w:ilvl="8" w:tplc="57DC2FA2">
      <w:start w:val="1"/>
      <w:numFmt w:val="bullet"/>
      <w:lvlText w:val=""/>
      <w:lvlJc w:val="left"/>
      <w:pPr>
        <w:ind w:left="6480" w:hanging="360"/>
      </w:pPr>
      <w:rPr>
        <w:rFonts w:ascii="Wingdings" w:hAnsi="Wingdings" w:hint="default"/>
      </w:rPr>
    </w:lvl>
  </w:abstractNum>
  <w:abstractNum w:abstractNumId="6" w15:restartNumberingAfterBreak="0">
    <w:nsid w:val="400C5F1E"/>
    <w:multiLevelType w:val="hybridMultilevel"/>
    <w:tmpl w:val="89922AE0"/>
    <w:lvl w:ilvl="0" w:tplc="4DDC69AA">
      <w:start w:val="1"/>
      <w:numFmt w:val="bullet"/>
      <w:lvlText w:val="*"/>
      <w:lvlJc w:val="left"/>
      <w:pPr>
        <w:ind w:hanging="360"/>
      </w:pPr>
      <w:rPr>
        <w:rFonts w:ascii="Symbol" w:hAnsi="Symbol"/>
        <w:sz w:val="20"/>
      </w:rPr>
    </w:lvl>
    <w:lvl w:ilvl="1" w:tplc="1FCAD66E">
      <w:start w:val="1"/>
      <w:numFmt w:val="bullet"/>
      <w:lvlText w:val="*"/>
      <w:lvlJc w:val="left"/>
      <w:pPr>
        <w:ind w:hanging="360"/>
      </w:pPr>
      <w:rPr>
        <w:rFonts w:ascii="CourierNew" w:hAnsi="CourierNew"/>
        <w:sz w:val="20"/>
      </w:rPr>
    </w:lvl>
    <w:lvl w:ilvl="2" w:tplc="D40671DE">
      <w:start w:val="1"/>
      <w:numFmt w:val="bullet"/>
      <w:lvlText w:val="*"/>
      <w:lvlJc w:val="left"/>
      <w:pPr>
        <w:ind w:hanging="360"/>
      </w:pPr>
      <w:rPr>
        <w:rFonts w:ascii="Wingdings" w:hAnsi="Wingdings"/>
        <w:sz w:val="20"/>
      </w:rPr>
    </w:lvl>
    <w:lvl w:ilvl="3" w:tplc="BAF85CF2">
      <w:start w:val="1"/>
      <w:numFmt w:val="bullet"/>
      <w:lvlText w:val="*"/>
      <w:lvlJc w:val="left"/>
      <w:pPr>
        <w:ind w:hanging="360"/>
      </w:pPr>
      <w:rPr>
        <w:rFonts w:ascii="Symbol" w:hAnsi="Symbol"/>
        <w:sz w:val="20"/>
      </w:rPr>
    </w:lvl>
    <w:lvl w:ilvl="4" w:tplc="1C9273E6">
      <w:start w:val="1"/>
      <w:numFmt w:val="bullet"/>
      <w:lvlText w:val="*"/>
      <w:lvlJc w:val="left"/>
      <w:pPr>
        <w:ind w:hanging="360"/>
      </w:pPr>
      <w:rPr>
        <w:rFonts w:ascii="CourierNew" w:hAnsi="CourierNew"/>
        <w:sz w:val="20"/>
      </w:rPr>
    </w:lvl>
    <w:lvl w:ilvl="5" w:tplc="AF642D5C">
      <w:start w:val="1"/>
      <w:numFmt w:val="bullet"/>
      <w:lvlText w:val="*"/>
      <w:lvlJc w:val="left"/>
      <w:pPr>
        <w:ind w:hanging="360"/>
      </w:pPr>
      <w:rPr>
        <w:rFonts w:ascii="Wingdings" w:hAnsi="Wingdings"/>
        <w:sz w:val="20"/>
      </w:rPr>
    </w:lvl>
    <w:lvl w:ilvl="6" w:tplc="9B0A4DAC">
      <w:start w:val="1"/>
      <w:numFmt w:val="bullet"/>
      <w:lvlText w:val="*"/>
      <w:lvlJc w:val="left"/>
      <w:pPr>
        <w:ind w:hanging="360"/>
      </w:pPr>
      <w:rPr>
        <w:rFonts w:ascii="Symbol" w:hAnsi="Symbol"/>
        <w:sz w:val="20"/>
      </w:rPr>
    </w:lvl>
    <w:lvl w:ilvl="7" w:tplc="5366FB52">
      <w:start w:val="1"/>
      <w:numFmt w:val="bullet"/>
      <w:lvlText w:val="*"/>
      <w:lvlJc w:val="left"/>
      <w:pPr>
        <w:ind w:hanging="360"/>
      </w:pPr>
      <w:rPr>
        <w:rFonts w:ascii="CourierNew" w:hAnsi="CourierNew"/>
        <w:sz w:val="20"/>
      </w:rPr>
    </w:lvl>
    <w:lvl w:ilvl="8" w:tplc="00FE8E8E">
      <w:start w:val="1"/>
      <w:numFmt w:val="bullet"/>
      <w:lvlText w:val="*"/>
      <w:lvlJc w:val="left"/>
      <w:pPr>
        <w:ind w:hanging="360"/>
      </w:pPr>
      <w:rPr>
        <w:rFonts w:ascii="Wingdings" w:hAnsi="Wingdings"/>
        <w:sz w:val="20"/>
      </w:rPr>
    </w:lvl>
  </w:abstractNum>
  <w:abstractNum w:abstractNumId="7" w15:restartNumberingAfterBreak="0">
    <w:nsid w:val="561B175E"/>
    <w:multiLevelType w:val="multilevel"/>
    <w:tmpl w:val="68AE4FA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B27805"/>
    <w:multiLevelType w:val="hybridMultilevel"/>
    <w:tmpl w:val="61186AAC"/>
    <w:lvl w:ilvl="0" w:tplc="E910ACF6">
      <w:start w:val="3"/>
      <w:numFmt w:val="bullet"/>
      <w:lvlText w:val="-"/>
      <w:lvlJc w:val="left"/>
      <w:pPr>
        <w:ind w:left="720" w:hanging="360"/>
      </w:pPr>
      <w:rPr>
        <w:rFonts w:ascii="Times New Roman" w:eastAsia="Times New Roman" w:hAnsi="Times New Roman" w:cs="Times New Roman" w:hint="default"/>
      </w:rPr>
    </w:lvl>
    <w:lvl w:ilvl="1" w:tplc="C67AC19A">
      <w:start w:val="1"/>
      <w:numFmt w:val="bullet"/>
      <w:lvlText w:val="o"/>
      <w:lvlJc w:val="left"/>
      <w:pPr>
        <w:ind w:left="1440" w:hanging="360"/>
      </w:pPr>
      <w:rPr>
        <w:rFonts w:ascii="Courier New" w:hAnsi="Courier New" w:cs="Courier New" w:hint="default"/>
      </w:rPr>
    </w:lvl>
    <w:lvl w:ilvl="2" w:tplc="EA80D9F6">
      <w:start w:val="1"/>
      <w:numFmt w:val="bullet"/>
      <w:lvlText w:val=""/>
      <w:lvlJc w:val="left"/>
      <w:pPr>
        <w:ind w:left="2160" w:hanging="360"/>
      </w:pPr>
      <w:rPr>
        <w:rFonts w:ascii="Wingdings" w:hAnsi="Wingdings" w:hint="default"/>
      </w:rPr>
    </w:lvl>
    <w:lvl w:ilvl="3" w:tplc="2F16E9B4">
      <w:start w:val="1"/>
      <w:numFmt w:val="bullet"/>
      <w:lvlText w:val=""/>
      <w:lvlJc w:val="left"/>
      <w:pPr>
        <w:ind w:left="2880" w:hanging="360"/>
      </w:pPr>
      <w:rPr>
        <w:rFonts w:ascii="Symbol" w:hAnsi="Symbol" w:hint="default"/>
      </w:rPr>
    </w:lvl>
    <w:lvl w:ilvl="4" w:tplc="42D0B030">
      <w:start w:val="1"/>
      <w:numFmt w:val="bullet"/>
      <w:lvlText w:val="o"/>
      <w:lvlJc w:val="left"/>
      <w:pPr>
        <w:ind w:left="3600" w:hanging="360"/>
      </w:pPr>
      <w:rPr>
        <w:rFonts w:ascii="Courier New" w:hAnsi="Courier New" w:cs="Courier New" w:hint="default"/>
      </w:rPr>
    </w:lvl>
    <w:lvl w:ilvl="5" w:tplc="A8A2E47A">
      <w:start w:val="1"/>
      <w:numFmt w:val="bullet"/>
      <w:lvlText w:val=""/>
      <w:lvlJc w:val="left"/>
      <w:pPr>
        <w:ind w:left="4320" w:hanging="360"/>
      </w:pPr>
      <w:rPr>
        <w:rFonts w:ascii="Wingdings" w:hAnsi="Wingdings" w:hint="default"/>
      </w:rPr>
    </w:lvl>
    <w:lvl w:ilvl="6" w:tplc="B2E47A02">
      <w:start w:val="1"/>
      <w:numFmt w:val="bullet"/>
      <w:lvlText w:val=""/>
      <w:lvlJc w:val="left"/>
      <w:pPr>
        <w:ind w:left="5040" w:hanging="360"/>
      </w:pPr>
      <w:rPr>
        <w:rFonts w:ascii="Symbol" w:hAnsi="Symbol" w:hint="default"/>
      </w:rPr>
    </w:lvl>
    <w:lvl w:ilvl="7" w:tplc="19CAAC1C">
      <w:start w:val="1"/>
      <w:numFmt w:val="bullet"/>
      <w:lvlText w:val="o"/>
      <w:lvlJc w:val="left"/>
      <w:pPr>
        <w:ind w:left="5760" w:hanging="360"/>
      </w:pPr>
      <w:rPr>
        <w:rFonts w:ascii="Courier New" w:hAnsi="Courier New" w:cs="Courier New" w:hint="default"/>
      </w:rPr>
    </w:lvl>
    <w:lvl w:ilvl="8" w:tplc="1E40D50A">
      <w:start w:val="1"/>
      <w:numFmt w:val="bullet"/>
      <w:lvlText w:val=""/>
      <w:lvlJc w:val="left"/>
      <w:pPr>
        <w:ind w:left="6480" w:hanging="360"/>
      </w:pPr>
      <w:rPr>
        <w:rFonts w:ascii="Wingdings" w:hAnsi="Wingdings" w:hint="default"/>
      </w:rPr>
    </w:lvl>
  </w:abstractNum>
  <w:abstractNum w:abstractNumId="9" w15:restartNumberingAfterBreak="0">
    <w:nsid w:val="66EB13DF"/>
    <w:multiLevelType w:val="hybridMultilevel"/>
    <w:tmpl w:val="FAC64740"/>
    <w:lvl w:ilvl="0" w:tplc="C7A6E90A">
      <w:start w:val="1"/>
      <w:numFmt w:val="bullet"/>
      <w:lvlText w:val=""/>
      <w:lvlJc w:val="left"/>
      <w:pPr>
        <w:ind w:left="1996" w:hanging="360"/>
      </w:pPr>
      <w:rPr>
        <w:rFonts w:ascii="Symbol" w:hAnsi="Symbol" w:hint="default"/>
      </w:rPr>
    </w:lvl>
    <w:lvl w:ilvl="1" w:tplc="C5106D72">
      <w:start w:val="1"/>
      <w:numFmt w:val="bullet"/>
      <w:lvlText w:val="o"/>
      <w:lvlJc w:val="left"/>
      <w:pPr>
        <w:ind w:left="2716" w:hanging="360"/>
      </w:pPr>
      <w:rPr>
        <w:rFonts w:ascii="Courier New" w:hAnsi="Courier New" w:cs="Courier New" w:hint="default"/>
      </w:rPr>
    </w:lvl>
    <w:lvl w:ilvl="2" w:tplc="3A100B48">
      <w:start w:val="1"/>
      <w:numFmt w:val="bullet"/>
      <w:lvlText w:val=""/>
      <w:lvlJc w:val="left"/>
      <w:pPr>
        <w:ind w:left="3436" w:hanging="360"/>
      </w:pPr>
      <w:rPr>
        <w:rFonts w:ascii="Wingdings" w:hAnsi="Wingdings" w:hint="default"/>
      </w:rPr>
    </w:lvl>
    <w:lvl w:ilvl="3" w:tplc="37EE25D2">
      <w:start w:val="1"/>
      <w:numFmt w:val="bullet"/>
      <w:lvlText w:val=""/>
      <w:lvlJc w:val="left"/>
      <w:pPr>
        <w:ind w:left="4156" w:hanging="360"/>
      </w:pPr>
      <w:rPr>
        <w:rFonts w:ascii="Symbol" w:hAnsi="Symbol" w:hint="default"/>
      </w:rPr>
    </w:lvl>
    <w:lvl w:ilvl="4" w:tplc="2E886F02">
      <w:start w:val="1"/>
      <w:numFmt w:val="bullet"/>
      <w:lvlText w:val="o"/>
      <w:lvlJc w:val="left"/>
      <w:pPr>
        <w:ind w:left="4876" w:hanging="360"/>
      </w:pPr>
      <w:rPr>
        <w:rFonts w:ascii="Courier New" w:hAnsi="Courier New" w:cs="Courier New" w:hint="default"/>
      </w:rPr>
    </w:lvl>
    <w:lvl w:ilvl="5" w:tplc="3620E320">
      <w:start w:val="1"/>
      <w:numFmt w:val="bullet"/>
      <w:lvlText w:val=""/>
      <w:lvlJc w:val="left"/>
      <w:pPr>
        <w:ind w:left="5596" w:hanging="360"/>
      </w:pPr>
      <w:rPr>
        <w:rFonts w:ascii="Wingdings" w:hAnsi="Wingdings" w:hint="default"/>
      </w:rPr>
    </w:lvl>
    <w:lvl w:ilvl="6" w:tplc="F3B8A458">
      <w:start w:val="1"/>
      <w:numFmt w:val="bullet"/>
      <w:lvlText w:val=""/>
      <w:lvlJc w:val="left"/>
      <w:pPr>
        <w:ind w:left="6316" w:hanging="360"/>
      </w:pPr>
      <w:rPr>
        <w:rFonts w:ascii="Symbol" w:hAnsi="Symbol" w:hint="default"/>
      </w:rPr>
    </w:lvl>
    <w:lvl w:ilvl="7" w:tplc="37D8D7DE">
      <w:start w:val="1"/>
      <w:numFmt w:val="bullet"/>
      <w:lvlText w:val="o"/>
      <w:lvlJc w:val="left"/>
      <w:pPr>
        <w:ind w:left="7036" w:hanging="360"/>
      </w:pPr>
      <w:rPr>
        <w:rFonts w:ascii="Courier New" w:hAnsi="Courier New" w:cs="Courier New" w:hint="default"/>
      </w:rPr>
    </w:lvl>
    <w:lvl w:ilvl="8" w:tplc="E5A473E2">
      <w:start w:val="1"/>
      <w:numFmt w:val="bullet"/>
      <w:lvlText w:val=""/>
      <w:lvlJc w:val="left"/>
      <w:pPr>
        <w:ind w:left="7756" w:hanging="360"/>
      </w:pPr>
      <w:rPr>
        <w:rFonts w:ascii="Wingdings" w:hAnsi="Wingdings" w:hint="default"/>
      </w:rPr>
    </w:lvl>
  </w:abstractNum>
  <w:abstractNum w:abstractNumId="10" w15:restartNumberingAfterBreak="0">
    <w:nsid w:val="6FB83A58"/>
    <w:multiLevelType w:val="hybridMultilevel"/>
    <w:tmpl w:val="09988920"/>
    <w:lvl w:ilvl="0" w:tplc="23887162">
      <w:start w:val="1"/>
      <w:numFmt w:val="bullet"/>
      <w:lvlText w:val="–"/>
      <w:lvlJc w:val="left"/>
      <w:pPr>
        <w:ind w:left="709" w:hanging="360"/>
      </w:pPr>
      <w:rPr>
        <w:rFonts w:ascii="Arial" w:eastAsia="Arial" w:hAnsi="Arial" w:cs="Arial" w:hint="default"/>
      </w:rPr>
    </w:lvl>
    <w:lvl w:ilvl="1" w:tplc="1786BE0E">
      <w:start w:val="1"/>
      <w:numFmt w:val="bullet"/>
      <w:lvlText w:val="o"/>
      <w:lvlJc w:val="left"/>
      <w:pPr>
        <w:ind w:left="1429" w:hanging="360"/>
      </w:pPr>
      <w:rPr>
        <w:rFonts w:ascii="Courier New" w:eastAsia="Courier New" w:hAnsi="Courier New" w:cs="Courier New" w:hint="default"/>
      </w:rPr>
    </w:lvl>
    <w:lvl w:ilvl="2" w:tplc="9E20D564">
      <w:start w:val="1"/>
      <w:numFmt w:val="bullet"/>
      <w:lvlText w:val="§"/>
      <w:lvlJc w:val="left"/>
      <w:pPr>
        <w:ind w:left="2149" w:hanging="360"/>
      </w:pPr>
      <w:rPr>
        <w:rFonts w:ascii="Wingdings" w:eastAsia="Wingdings" w:hAnsi="Wingdings" w:cs="Wingdings" w:hint="default"/>
      </w:rPr>
    </w:lvl>
    <w:lvl w:ilvl="3" w:tplc="06C8642C">
      <w:start w:val="1"/>
      <w:numFmt w:val="bullet"/>
      <w:lvlText w:val="·"/>
      <w:lvlJc w:val="left"/>
      <w:pPr>
        <w:ind w:left="2869" w:hanging="360"/>
      </w:pPr>
      <w:rPr>
        <w:rFonts w:ascii="Symbol" w:eastAsia="Symbol" w:hAnsi="Symbol" w:cs="Symbol" w:hint="default"/>
      </w:rPr>
    </w:lvl>
    <w:lvl w:ilvl="4" w:tplc="78667CEC">
      <w:start w:val="1"/>
      <w:numFmt w:val="bullet"/>
      <w:lvlText w:val="o"/>
      <w:lvlJc w:val="left"/>
      <w:pPr>
        <w:ind w:left="3589" w:hanging="360"/>
      </w:pPr>
      <w:rPr>
        <w:rFonts w:ascii="Courier New" w:eastAsia="Courier New" w:hAnsi="Courier New" w:cs="Courier New" w:hint="default"/>
      </w:rPr>
    </w:lvl>
    <w:lvl w:ilvl="5" w:tplc="01D255B2">
      <w:start w:val="1"/>
      <w:numFmt w:val="bullet"/>
      <w:lvlText w:val="§"/>
      <w:lvlJc w:val="left"/>
      <w:pPr>
        <w:ind w:left="4309" w:hanging="360"/>
      </w:pPr>
      <w:rPr>
        <w:rFonts w:ascii="Wingdings" w:eastAsia="Wingdings" w:hAnsi="Wingdings" w:cs="Wingdings" w:hint="default"/>
      </w:rPr>
    </w:lvl>
    <w:lvl w:ilvl="6" w:tplc="11184CE4">
      <w:start w:val="1"/>
      <w:numFmt w:val="bullet"/>
      <w:lvlText w:val="·"/>
      <w:lvlJc w:val="left"/>
      <w:pPr>
        <w:ind w:left="5029" w:hanging="360"/>
      </w:pPr>
      <w:rPr>
        <w:rFonts w:ascii="Symbol" w:eastAsia="Symbol" w:hAnsi="Symbol" w:cs="Symbol" w:hint="default"/>
      </w:rPr>
    </w:lvl>
    <w:lvl w:ilvl="7" w:tplc="57A26CD6">
      <w:start w:val="1"/>
      <w:numFmt w:val="bullet"/>
      <w:lvlText w:val="o"/>
      <w:lvlJc w:val="left"/>
      <w:pPr>
        <w:ind w:left="5749" w:hanging="360"/>
      </w:pPr>
      <w:rPr>
        <w:rFonts w:ascii="Courier New" w:eastAsia="Courier New" w:hAnsi="Courier New" w:cs="Courier New" w:hint="default"/>
      </w:rPr>
    </w:lvl>
    <w:lvl w:ilvl="8" w:tplc="CD804D2A">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789303F6"/>
    <w:multiLevelType w:val="hybridMultilevel"/>
    <w:tmpl w:val="4D24EDA6"/>
    <w:lvl w:ilvl="0" w:tplc="85C8B52E">
      <w:start w:val="1"/>
      <w:numFmt w:val="bullet"/>
      <w:lvlText w:val=""/>
      <w:lvlJc w:val="left"/>
      <w:pPr>
        <w:ind w:left="1146" w:hanging="360"/>
      </w:pPr>
      <w:rPr>
        <w:rFonts w:ascii="Symbol" w:hAnsi="Symbol" w:hint="default"/>
      </w:rPr>
    </w:lvl>
    <w:lvl w:ilvl="1" w:tplc="2CEA511A">
      <w:start w:val="1"/>
      <w:numFmt w:val="bullet"/>
      <w:lvlText w:val="o"/>
      <w:lvlJc w:val="left"/>
      <w:pPr>
        <w:ind w:left="1866" w:hanging="360"/>
      </w:pPr>
      <w:rPr>
        <w:rFonts w:ascii="Courier New" w:hAnsi="Courier New" w:cs="Courier New" w:hint="default"/>
      </w:rPr>
    </w:lvl>
    <w:lvl w:ilvl="2" w:tplc="DE223BCA">
      <w:start w:val="1"/>
      <w:numFmt w:val="bullet"/>
      <w:lvlText w:val=""/>
      <w:lvlJc w:val="left"/>
      <w:pPr>
        <w:ind w:left="2586" w:hanging="360"/>
      </w:pPr>
      <w:rPr>
        <w:rFonts w:ascii="Wingdings" w:hAnsi="Wingdings" w:hint="default"/>
      </w:rPr>
    </w:lvl>
    <w:lvl w:ilvl="3" w:tplc="2C087DF8">
      <w:start w:val="1"/>
      <w:numFmt w:val="bullet"/>
      <w:lvlText w:val=""/>
      <w:lvlJc w:val="left"/>
      <w:pPr>
        <w:ind w:left="3306" w:hanging="360"/>
      </w:pPr>
      <w:rPr>
        <w:rFonts w:ascii="Symbol" w:hAnsi="Symbol" w:hint="default"/>
      </w:rPr>
    </w:lvl>
    <w:lvl w:ilvl="4" w:tplc="FEF0D12C">
      <w:start w:val="1"/>
      <w:numFmt w:val="bullet"/>
      <w:lvlText w:val="o"/>
      <w:lvlJc w:val="left"/>
      <w:pPr>
        <w:ind w:left="4026" w:hanging="360"/>
      </w:pPr>
      <w:rPr>
        <w:rFonts w:ascii="Courier New" w:hAnsi="Courier New" w:cs="Courier New" w:hint="default"/>
      </w:rPr>
    </w:lvl>
    <w:lvl w:ilvl="5" w:tplc="FE84D88E">
      <w:start w:val="1"/>
      <w:numFmt w:val="bullet"/>
      <w:lvlText w:val=""/>
      <w:lvlJc w:val="left"/>
      <w:pPr>
        <w:ind w:left="4746" w:hanging="360"/>
      </w:pPr>
      <w:rPr>
        <w:rFonts w:ascii="Wingdings" w:hAnsi="Wingdings" w:hint="default"/>
      </w:rPr>
    </w:lvl>
    <w:lvl w:ilvl="6" w:tplc="5242059C">
      <w:start w:val="1"/>
      <w:numFmt w:val="bullet"/>
      <w:lvlText w:val=""/>
      <w:lvlJc w:val="left"/>
      <w:pPr>
        <w:ind w:left="5466" w:hanging="360"/>
      </w:pPr>
      <w:rPr>
        <w:rFonts w:ascii="Symbol" w:hAnsi="Symbol" w:hint="default"/>
      </w:rPr>
    </w:lvl>
    <w:lvl w:ilvl="7" w:tplc="6ADE2894">
      <w:start w:val="1"/>
      <w:numFmt w:val="bullet"/>
      <w:lvlText w:val="o"/>
      <w:lvlJc w:val="left"/>
      <w:pPr>
        <w:ind w:left="6186" w:hanging="360"/>
      </w:pPr>
      <w:rPr>
        <w:rFonts w:ascii="Courier New" w:hAnsi="Courier New" w:cs="Courier New" w:hint="default"/>
      </w:rPr>
    </w:lvl>
    <w:lvl w:ilvl="8" w:tplc="26001BFA">
      <w:start w:val="1"/>
      <w:numFmt w:val="bullet"/>
      <w:lvlText w:val=""/>
      <w:lvlJc w:val="left"/>
      <w:pPr>
        <w:ind w:left="6906" w:hanging="360"/>
      </w:pPr>
      <w:rPr>
        <w:rFonts w:ascii="Wingdings" w:hAnsi="Wingdings" w:hint="default"/>
      </w:rPr>
    </w:lvl>
  </w:abstractNum>
  <w:num w:numId="1" w16cid:durableId="2128306396">
    <w:abstractNumId w:val="1"/>
  </w:num>
  <w:num w:numId="2" w16cid:durableId="411971054">
    <w:abstractNumId w:val="8"/>
  </w:num>
  <w:num w:numId="3" w16cid:durableId="2140146906">
    <w:abstractNumId w:val="5"/>
  </w:num>
  <w:num w:numId="4" w16cid:durableId="389035738">
    <w:abstractNumId w:val="6"/>
  </w:num>
  <w:num w:numId="5" w16cid:durableId="673191695">
    <w:abstractNumId w:val="7"/>
  </w:num>
  <w:num w:numId="6" w16cid:durableId="568855721">
    <w:abstractNumId w:val="3"/>
  </w:num>
  <w:num w:numId="7" w16cid:durableId="1091002413">
    <w:abstractNumId w:val="2"/>
  </w:num>
  <w:num w:numId="8" w16cid:durableId="1761608147">
    <w:abstractNumId w:val="9"/>
  </w:num>
  <w:num w:numId="9" w16cid:durableId="1411581529">
    <w:abstractNumId w:val="4"/>
  </w:num>
  <w:num w:numId="10" w16cid:durableId="1519151632">
    <w:abstractNumId w:val="0"/>
  </w:num>
  <w:num w:numId="11" w16cid:durableId="2079937696">
    <w:abstractNumId w:val="11"/>
  </w:num>
  <w:num w:numId="12" w16cid:durableId="807019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B5"/>
    <w:rsid w:val="003910AA"/>
    <w:rsid w:val="006D7159"/>
    <w:rsid w:val="00701CB5"/>
    <w:rsid w:val="009A3E28"/>
    <w:rsid w:val="00A67163"/>
    <w:rsid w:val="00B34F05"/>
    <w:rsid w:val="00DD7DB6"/>
    <w:rsid w:val="00E7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27EA"/>
  <w15:docId w15:val="{312361E4-A2D3-4773-87D9-DF549441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99"/>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b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4587</Words>
  <Characters>26150</Characters>
  <Application>Microsoft Office Word</Application>
  <DocSecurity>0</DocSecurity>
  <Lines>217</Lines>
  <Paragraphs>61</Paragraphs>
  <ScaleCrop>false</ScaleCrop>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Инфо СБТ</cp:lastModifiedBy>
  <cp:revision>5</cp:revision>
  <dcterms:created xsi:type="dcterms:W3CDTF">2024-11-02T10:41:00Z</dcterms:created>
  <dcterms:modified xsi:type="dcterms:W3CDTF">2024-11-02T10:45:00Z</dcterms:modified>
</cp:coreProperties>
</file>